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9B8A" w14:textId="77777777" w:rsidR="00C8496F" w:rsidRPr="008D6CFB" w:rsidRDefault="008D6CFB">
      <w:pPr>
        <w:rPr>
          <w:rFonts w:asciiTheme="minorHAnsi" w:hAnsiTheme="minorHAnsi"/>
        </w:rPr>
      </w:pPr>
      <w:r w:rsidRPr="008D6CFB">
        <w:rPr>
          <w:rFonts w:asciiTheme="minorHAnsi" w:hAnsiTheme="minorHAnsi"/>
          <w:noProof/>
          <w:lang w:eastAsia="el-GR"/>
        </w:rPr>
        <w:drawing>
          <wp:inline distT="0" distB="0" distL="0" distR="0" wp14:anchorId="3FDF3B0B" wp14:editId="71E8D9DA">
            <wp:extent cx="1003300" cy="416560"/>
            <wp:effectExtent l="0" t="0" r="0" b="0"/>
            <wp:docPr id="1" name="Εικόνα 1" descr="logo mik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k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416560"/>
                    </a:xfrm>
                    <a:prstGeom prst="rect">
                      <a:avLst/>
                    </a:prstGeom>
                    <a:noFill/>
                    <a:ln>
                      <a:noFill/>
                    </a:ln>
                  </pic:spPr>
                </pic:pic>
              </a:graphicData>
            </a:graphic>
          </wp:inline>
        </w:drawing>
      </w:r>
    </w:p>
    <w:p w14:paraId="14E7C4C4" w14:textId="77777777" w:rsidR="00C8496F" w:rsidRPr="008D6CFB" w:rsidRDefault="00C8496F">
      <w:pPr>
        <w:rPr>
          <w:rFonts w:asciiTheme="minorHAnsi" w:hAnsiTheme="minorHAnsi"/>
        </w:rPr>
      </w:pPr>
    </w:p>
    <w:p w14:paraId="1A745F8F" w14:textId="77777777" w:rsidR="00C8496F" w:rsidRPr="008D6CFB" w:rsidRDefault="00C8496F">
      <w:pPr>
        <w:rPr>
          <w:rFonts w:asciiTheme="minorHAnsi" w:hAnsiTheme="minorHAnsi"/>
        </w:rPr>
      </w:pPr>
    </w:p>
    <w:p w14:paraId="7D82A7F1" w14:textId="77777777" w:rsidR="00C8496F" w:rsidRPr="008D6CFB" w:rsidRDefault="00C8496F" w:rsidP="00C8496F">
      <w:pPr>
        <w:jc w:val="center"/>
        <w:rPr>
          <w:rFonts w:asciiTheme="minorHAnsi" w:hAnsiTheme="minorHAnsi"/>
          <w:sz w:val="24"/>
          <w:szCs w:val="24"/>
          <w:u w:val="single"/>
        </w:rPr>
      </w:pPr>
      <w:r w:rsidRPr="008D6CFB">
        <w:rPr>
          <w:rFonts w:asciiTheme="minorHAnsi" w:hAnsiTheme="minorHAnsi"/>
          <w:sz w:val="24"/>
          <w:szCs w:val="24"/>
          <w:u w:val="single"/>
        </w:rPr>
        <w:t>ΒΕΒΑΙΩΣΗ ΠΑΡΑΛΑΒΗΣ ΑΠΟΒΛΗΤΩΝ</w:t>
      </w:r>
    </w:p>
    <w:p w14:paraId="1871D532" w14:textId="77777777" w:rsidR="00C8496F" w:rsidRPr="008D6CFB" w:rsidRDefault="00C8496F" w:rsidP="00C8496F">
      <w:pPr>
        <w:jc w:val="center"/>
        <w:rPr>
          <w:rFonts w:asciiTheme="minorHAnsi" w:hAnsiTheme="minorHAnsi"/>
          <w:sz w:val="24"/>
          <w:szCs w:val="24"/>
          <w:u w:val="single"/>
        </w:rPr>
      </w:pPr>
      <w:r w:rsidRPr="008D6CFB">
        <w:rPr>
          <w:rFonts w:asciiTheme="minorHAnsi" w:hAnsiTheme="minorHAnsi"/>
          <w:sz w:val="24"/>
          <w:szCs w:val="24"/>
          <w:u w:val="single"/>
        </w:rPr>
        <w:t>ΗΛΕΚΤΡΙΚΟΥ ΚΑΙ  ΗΛΕΚΤΡΟΝΙΚΟΥ ΕΞΟΠΛΙΣΜΟΥ (ΑΗΗΕ)</w:t>
      </w:r>
    </w:p>
    <w:p w14:paraId="620C9064" w14:textId="77777777" w:rsidR="0032014F" w:rsidRPr="008D6CFB" w:rsidRDefault="0032014F" w:rsidP="0032014F">
      <w:pPr>
        <w:spacing w:line="360" w:lineRule="auto"/>
        <w:jc w:val="center"/>
        <w:rPr>
          <w:rFonts w:asciiTheme="minorHAnsi" w:hAnsiTheme="minorHAnsi"/>
          <w:sz w:val="22"/>
          <w:szCs w:val="22"/>
        </w:rPr>
      </w:pPr>
      <w:r w:rsidRPr="008D6CFB">
        <w:rPr>
          <w:rFonts w:asciiTheme="minorHAnsi" w:hAnsiTheme="minorHAnsi"/>
          <w:sz w:val="22"/>
          <w:szCs w:val="22"/>
        </w:rPr>
        <w:t xml:space="preserve"> (σύμφωνα με το άρθρο 6 της ΚΥΑ 23615/2014)  </w:t>
      </w:r>
    </w:p>
    <w:p w14:paraId="170C3322" w14:textId="77777777" w:rsidR="00C8496F" w:rsidRPr="008D6CFB" w:rsidRDefault="00C8496F" w:rsidP="00C8496F">
      <w:pPr>
        <w:jc w:val="center"/>
        <w:rPr>
          <w:rFonts w:asciiTheme="minorHAnsi" w:hAnsiTheme="minorHAnsi"/>
          <w:sz w:val="24"/>
          <w:szCs w:val="24"/>
        </w:rPr>
      </w:pPr>
    </w:p>
    <w:p w14:paraId="4A125AEB" w14:textId="77777777" w:rsidR="00C8496F" w:rsidRPr="008D6CFB" w:rsidRDefault="00C8496F" w:rsidP="00C8496F">
      <w:pPr>
        <w:jc w:val="center"/>
        <w:rPr>
          <w:rFonts w:asciiTheme="minorHAnsi" w:hAnsiTheme="minorHAnsi"/>
          <w:sz w:val="24"/>
          <w:szCs w:val="24"/>
        </w:rPr>
      </w:pPr>
    </w:p>
    <w:p w14:paraId="3D36D2B9" w14:textId="77777777" w:rsidR="00C8496F" w:rsidRPr="008D6CFB" w:rsidRDefault="00C8496F" w:rsidP="00C8496F">
      <w:pPr>
        <w:jc w:val="center"/>
        <w:rPr>
          <w:rFonts w:asciiTheme="minorHAnsi" w:hAnsiTheme="minorHAnsi"/>
          <w:sz w:val="24"/>
          <w:szCs w:val="24"/>
        </w:rPr>
      </w:pPr>
    </w:p>
    <w:p w14:paraId="7B3EC584" w14:textId="77777777" w:rsidR="00C8496F" w:rsidRPr="008D6CFB" w:rsidRDefault="00C8496F" w:rsidP="00C8496F">
      <w:pPr>
        <w:jc w:val="center"/>
        <w:rPr>
          <w:rFonts w:asciiTheme="minorHAnsi" w:hAnsiTheme="minorHAnsi"/>
          <w:b/>
          <w:sz w:val="24"/>
          <w:szCs w:val="24"/>
          <w:u w:val="single"/>
        </w:rPr>
      </w:pPr>
      <w:r w:rsidRPr="008D6CFB">
        <w:rPr>
          <w:rFonts w:asciiTheme="minorHAnsi" w:hAnsiTheme="minorHAnsi"/>
          <w:sz w:val="24"/>
          <w:szCs w:val="24"/>
        </w:rPr>
        <w:t xml:space="preserve">                                 </w:t>
      </w:r>
      <w:r w:rsidRPr="008D6CFB">
        <w:rPr>
          <w:rFonts w:asciiTheme="minorHAnsi" w:hAnsiTheme="minorHAnsi"/>
          <w:sz w:val="24"/>
          <w:szCs w:val="24"/>
        </w:rPr>
        <w:tab/>
      </w:r>
      <w:r w:rsidRPr="008D6CFB">
        <w:rPr>
          <w:rFonts w:asciiTheme="minorHAnsi" w:hAnsiTheme="minorHAnsi"/>
          <w:sz w:val="24"/>
          <w:szCs w:val="24"/>
        </w:rPr>
        <w:tab/>
      </w:r>
      <w:r w:rsidRPr="008D6CFB">
        <w:rPr>
          <w:rFonts w:asciiTheme="minorHAnsi" w:hAnsiTheme="minorHAnsi"/>
          <w:sz w:val="24"/>
          <w:szCs w:val="24"/>
        </w:rPr>
        <w:tab/>
      </w:r>
      <w:r w:rsidRPr="008D6CFB">
        <w:rPr>
          <w:rFonts w:asciiTheme="minorHAnsi" w:hAnsiTheme="minorHAnsi"/>
          <w:b/>
          <w:sz w:val="24"/>
          <w:szCs w:val="24"/>
          <w:u w:val="single"/>
        </w:rPr>
        <w:t>Αριθμός Βεβαίωσης:__________</w:t>
      </w:r>
    </w:p>
    <w:p w14:paraId="322C4FA4" w14:textId="77777777" w:rsidR="00C8496F" w:rsidRPr="008D6CFB" w:rsidRDefault="00C8496F" w:rsidP="00C8496F">
      <w:pPr>
        <w:jc w:val="center"/>
        <w:rPr>
          <w:rFonts w:asciiTheme="minorHAnsi" w:hAnsiTheme="minorHAnsi"/>
          <w:b/>
          <w:sz w:val="24"/>
          <w:szCs w:val="24"/>
          <w:u w:val="single"/>
        </w:rPr>
      </w:pPr>
    </w:p>
    <w:p w14:paraId="68F815A0" w14:textId="0E863A23" w:rsidR="00C8496F" w:rsidRPr="00167E32" w:rsidRDefault="00C8496F" w:rsidP="00167E32">
      <w:pPr>
        <w:jc w:val="both"/>
        <w:rPr>
          <w:rFonts w:asciiTheme="minorHAnsi" w:hAnsiTheme="minorHAnsi"/>
          <w:sz w:val="22"/>
          <w:szCs w:val="22"/>
        </w:rPr>
      </w:pPr>
      <w:r w:rsidRPr="00167E32">
        <w:rPr>
          <w:rFonts w:asciiTheme="minorHAnsi" w:hAnsiTheme="minorHAnsi"/>
          <w:sz w:val="22"/>
          <w:szCs w:val="22"/>
        </w:rPr>
        <w:t>Στ</w:t>
      </w:r>
      <w:r w:rsidR="003E164E">
        <w:rPr>
          <w:rFonts w:asciiTheme="minorHAnsi" w:hAnsiTheme="minorHAnsi"/>
          <w:sz w:val="22"/>
          <w:szCs w:val="22"/>
        </w:rPr>
        <w:t xml:space="preserve">ην Καλλιθέα </w:t>
      </w:r>
      <w:r w:rsidR="00554DEE" w:rsidRPr="00167E32">
        <w:rPr>
          <w:rFonts w:asciiTheme="minorHAnsi" w:hAnsiTheme="minorHAnsi"/>
          <w:sz w:val="22"/>
          <w:szCs w:val="22"/>
        </w:rPr>
        <w:t xml:space="preserve"> σήμερα την</w:t>
      </w:r>
      <w:r w:rsidR="003E164E">
        <w:rPr>
          <w:rFonts w:asciiTheme="minorHAnsi" w:hAnsiTheme="minorHAnsi"/>
          <w:sz w:val="22"/>
          <w:szCs w:val="22"/>
        </w:rPr>
        <w:t xml:space="preserve"> </w:t>
      </w:r>
      <w:r w:rsidR="006612C0">
        <w:rPr>
          <w:rFonts w:asciiTheme="minorHAnsi" w:hAnsiTheme="minorHAnsi"/>
          <w:sz w:val="22"/>
          <w:szCs w:val="22"/>
        </w:rPr>
        <w:t>…</w:t>
      </w:r>
      <w:r w:rsidR="006612C0" w:rsidRPr="006612C0">
        <w:rPr>
          <w:rFonts w:asciiTheme="minorHAnsi" w:hAnsiTheme="minorHAnsi"/>
          <w:sz w:val="22"/>
          <w:szCs w:val="22"/>
        </w:rPr>
        <w:t>/</w:t>
      </w:r>
      <w:r w:rsidR="006612C0">
        <w:rPr>
          <w:rFonts w:asciiTheme="minorHAnsi" w:hAnsiTheme="minorHAnsi"/>
          <w:sz w:val="22"/>
          <w:szCs w:val="22"/>
        </w:rPr>
        <w:t>…</w:t>
      </w:r>
      <w:r w:rsidR="006612C0" w:rsidRPr="006612C0">
        <w:rPr>
          <w:rFonts w:asciiTheme="minorHAnsi" w:hAnsiTheme="minorHAnsi"/>
          <w:sz w:val="22"/>
          <w:szCs w:val="22"/>
        </w:rPr>
        <w:t>../</w:t>
      </w:r>
      <w:r w:rsidR="006612C0">
        <w:rPr>
          <w:rFonts w:asciiTheme="minorHAnsi" w:hAnsiTheme="minorHAnsi"/>
          <w:sz w:val="22"/>
          <w:szCs w:val="22"/>
        </w:rPr>
        <w:t>………</w:t>
      </w:r>
      <w:r w:rsidR="006612C0" w:rsidRPr="006612C0">
        <w:rPr>
          <w:rFonts w:asciiTheme="minorHAnsi" w:hAnsiTheme="minorHAnsi"/>
          <w:sz w:val="22"/>
          <w:szCs w:val="22"/>
        </w:rPr>
        <w:t>.</w:t>
      </w:r>
      <w:r w:rsidRPr="00167E32">
        <w:rPr>
          <w:rFonts w:asciiTheme="minorHAnsi" w:hAnsiTheme="minorHAnsi"/>
          <w:sz w:val="22"/>
          <w:szCs w:val="22"/>
        </w:rPr>
        <w:t xml:space="preserve"> παραδόθηκαν από τ</w:t>
      </w:r>
      <w:r w:rsidR="00F4626D">
        <w:rPr>
          <w:rFonts w:asciiTheme="minorHAnsi" w:hAnsiTheme="minorHAnsi"/>
          <w:sz w:val="22"/>
          <w:szCs w:val="22"/>
        </w:rPr>
        <w:t xml:space="preserve">ον </w:t>
      </w:r>
      <w:r w:rsidR="006612C0">
        <w:rPr>
          <w:rFonts w:asciiTheme="minorHAnsi" w:hAnsiTheme="minorHAnsi"/>
          <w:sz w:val="22"/>
          <w:szCs w:val="22"/>
        </w:rPr>
        <w:t>……………………</w:t>
      </w:r>
      <w:r w:rsidR="00A15096">
        <w:rPr>
          <w:rFonts w:asciiTheme="minorHAnsi" w:hAnsiTheme="minorHAnsi"/>
          <w:sz w:val="22"/>
          <w:szCs w:val="22"/>
        </w:rPr>
        <w:t xml:space="preserve"> </w:t>
      </w:r>
      <w:r w:rsidRPr="00167E32">
        <w:rPr>
          <w:rFonts w:asciiTheme="minorHAnsi" w:hAnsiTheme="minorHAnsi"/>
          <w:sz w:val="22"/>
          <w:szCs w:val="22"/>
        </w:rPr>
        <w:t>που ενεργεί εξ’ ονόματος και για λογαριασμό της εταιρείας:</w:t>
      </w:r>
    </w:p>
    <w:p w14:paraId="10628D2B" w14:textId="77777777" w:rsidR="00C8496F" w:rsidRPr="00167E32" w:rsidRDefault="00C8496F" w:rsidP="00167E32">
      <w:pPr>
        <w:jc w:val="both"/>
        <w:rPr>
          <w:rFonts w:asciiTheme="minorHAnsi" w:hAnsiTheme="minorHAnsi"/>
          <w:sz w:val="22"/>
          <w:szCs w:val="22"/>
        </w:rPr>
      </w:pPr>
    </w:p>
    <w:p w14:paraId="2FCE6FA2" w14:textId="77777777" w:rsidR="00C8496F" w:rsidRPr="00167E32" w:rsidRDefault="00C8496F" w:rsidP="00167E32">
      <w:pPr>
        <w:jc w:val="both"/>
        <w:rPr>
          <w:rFonts w:asciiTheme="minorHAnsi" w:hAnsiTheme="minorHAnsi"/>
          <w:sz w:val="22"/>
          <w:szCs w:val="22"/>
        </w:rPr>
      </w:pPr>
    </w:p>
    <w:p w14:paraId="1D9D587E" w14:textId="4E7115F3" w:rsidR="00C8496F" w:rsidRPr="00167E32" w:rsidRDefault="00C8496F" w:rsidP="00167E32">
      <w:pPr>
        <w:jc w:val="both"/>
        <w:rPr>
          <w:rFonts w:asciiTheme="minorHAnsi" w:hAnsiTheme="minorHAnsi"/>
          <w:i/>
          <w:sz w:val="22"/>
          <w:szCs w:val="22"/>
        </w:rPr>
      </w:pPr>
      <w:r w:rsidRPr="00167E32">
        <w:rPr>
          <w:rFonts w:asciiTheme="minorHAnsi" w:hAnsiTheme="minorHAnsi"/>
          <w:i/>
          <w:sz w:val="22"/>
          <w:szCs w:val="22"/>
        </w:rPr>
        <w:t>Επωνυμία:</w:t>
      </w:r>
      <w:r w:rsidRPr="00167E32">
        <w:rPr>
          <w:rFonts w:asciiTheme="minorHAnsi" w:hAnsiTheme="minorHAnsi"/>
          <w:i/>
          <w:sz w:val="22"/>
          <w:szCs w:val="22"/>
        </w:rPr>
        <w:tab/>
      </w:r>
      <w:r w:rsidRPr="00167E32">
        <w:rPr>
          <w:rFonts w:asciiTheme="minorHAnsi" w:hAnsiTheme="minorHAnsi"/>
          <w:i/>
          <w:sz w:val="22"/>
          <w:szCs w:val="22"/>
        </w:rPr>
        <w:tab/>
      </w:r>
      <w:r w:rsidRPr="00167E32">
        <w:rPr>
          <w:rFonts w:asciiTheme="minorHAnsi" w:hAnsiTheme="minorHAnsi"/>
          <w:i/>
          <w:sz w:val="22"/>
          <w:szCs w:val="22"/>
        </w:rPr>
        <w:tab/>
      </w:r>
    </w:p>
    <w:p w14:paraId="3858ADEB" w14:textId="6363DED2" w:rsidR="004A5152" w:rsidRPr="00301FC4" w:rsidRDefault="00C8496F" w:rsidP="00167E32">
      <w:pPr>
        <w:jc w:val="both"/>
        <w:rPr>
          <w:rFonts w:asciiTheme="minorHAnsi" w:hAnsiTheme="minorHAnsi"/>
          <w:i/>
          <w:sz w:val="22"/>
          <w:szCs w:val="22"/>
        </w:rPr>
      </w:pPr>
      <w:r w:rsidRPr="00167E32">
        <w:rPr>
          <w:rFonts w:asciiTheme="minorHAnsi" w:hAnsiTheme="minorHAnsi"/>
          <w:i/>
          <w:sz w:val="22"/>
          <w:szCs w:val="22"/>
        </w:rPr>
        <w:t>Διεύθυνση:</w:t>
      </w:r>
      <w:r w:rsidR="00301FC4" w:rsidRPr="00301FC4">
        <w:rPr>
          <w:rFonts w:asciiTheme="minorHAnsi" w:hAnsiTheme="minorHAnsi"/>
          <w:i/>
          <w:sz w:val="22"/>
          <w:szCs w:val="22"/>
        </w:rPr>
        <w:t xml:space="preserve"> </w:t>
      </w:r>
      <w:r w:rsidR="00301FC4">
        <w:rPr>
          <w:rFonts w:asciiTheme="minorHAnsi" w:hAnsiTheme="minorHAnsi"/>
          <w:i/>
          <w:sz w:val="22"/>
          <w:szCs w:val="22"/>
        </w:rPr>
        <w:t xml:space="preserve">                                    </w:t>
      </w:r>
    </w:p>
    <w:p w14:paraId="3D14E989" w14:textId="09680C70" w:rsidR="00C8496F" w:rsidRPr="00167E32" w:rsidRDefault="004A5152" w:rsidP="00167E32">
      <w:pPr>
        <w:jc w:val="both"/>
        <w:rPr>
          <w:rFonts w:asciiTheme="minorHAnsi" w:hAnsiTheme="minorHAnsi"/>
          <w:i/>
          <w:sz w:val="22"/>
          <w:szCs w:val="22"/>
        </w:rPr>
      </w:pPr>
      <w:r w:rsidRPr="00167E32">
        <w:rPr>
          <w:rFonts w:asciiTheme="minorHAnsi" w:hAnsiTheme="minorHAnsi"/>
          <w:i/>
          <w:sz w:val="22"/>
          <w:szCs w:val="22"/>
        </w:rPr>
        <w:t>Ταχ.Κωδικας</w:t>
      </w:r>
      <w:r w:rsidRPr="00301FC4">
        <w:rPr>
          <w:rFonts w:asciiTheme="minorHAnsi" w:hAnsiTheme="minorHAnsi"/>
          <w:i/>
          <w:sz w:val="22"/>
          <w:szCs w:val="22"/>
        </w:rPr>
        <w:t>:</w:t>
      </w:r>
      <w:r w:rsidR="00C8496F" w:rsidRPr="00167E32">
        <w:rPr>
          <w:rFonts w:asciiTheme="minorHAnsi" w:hAnsiTheme="minorHAnsi"/>
          <w:i/>
          <w:sz w:val="22"/>
          <w:szCs w:val="22"/>
        </w:rPr>
        <w:tab/>
      </w:r>
      <w:r w:rsidR="00C8496F" w:rsidRPr="00167E32">
        <w:rPr>
          <w:rFonts w:asciiTheme="minorHAnsi" w:hAnsiTheme="minorHAnsi"/>
          <w:i/>
          <w:sz w:val="22"/>
          <w:szCs w:val="22"/>
        </w:rPr>
        <w:tab/>
      </w:r>
      <w:r w:rsidR="00C8496F" w:rsidRPr="00167E32">
        <w:rPr>
          <w:rFonts w:asciiTheme="minorHAnsi" w:hAnsiTheme="minorHAnsi"/>
          <w:i/>
          <w:sz w:val="22"/>
          <w:szCs w:val="22"/>
        </w:rPr>
        <w:tab/>
      </w:r>
    </w:p>
    <w:p w14:paraId="66500C73" w14:textId="77B1D89C" w:rsidR="00C8496F" w:rsidRPr="00167E32" w:rsidRDefault="00C8496F" w:rsidP="00167E32">
      <w:pPr>
        <w:jc w:val="both"/>
        <w:rPr>
          <w:rFonts w:asciiTheme="minorHAnsi" w:hAnsiTheme="minorHAnsi"/>
          <w:i/>
          <w:sz w:val="22"/>
          <w:szCs w:val="22"/>
        </w:rPr>
      </w:pPr>
      <w:r w:rsidRPr="00167E32">
        <w:rPr>
          <w:rFonts w:asciiTheme="minorHAnsi" w:hAnsiTheme="minorHAnsi"/>
          <w:i/>
          <w:sz w:val="22"/>
          <w:szCs w:val="22"/>
        </w:rPr>
        <w:t>ΔΟΥ:</w:t>
      </w:r>
      <w:r w:rsidRPr="00167E32">
        <w:rPr>
          <w:rFonts w:asciiTheme="minorHAnsi" w:hAnsiTheme="minorHAnsi"/>
          <w:i/>
          <w:sz w:val="22"/>
          <w:szCs w:val="22"/>
        </w:rPr>
        <w:tab/>
      </w:r>
      <w:r w:rsidRPr="00167E32">
        <w:rPr>
          <w:rFonts w:asciiTheme="minorHAnsi" w:hAnsiTheme="minorHAnsi"/>
          <w:i/>
          <w:sz w:val="22"/>
          <w:szCs w:val="22"/>
        </w:rPr>
        <w:tab/>
      </w:r>
      <w:r w:rsidRPr="00167E32">
        <w:rPr>
          <w:rFonts w:asciiTheme="minorHAnsi" w:hAnsiTheme="minorHAnsi"/>
          <w:i/>
          <w:sz w:val="22"/>
          <w:szCs w:val="22"/>
        </w:rPr>
        <w:tab/>
      </w:r>
      <w:r w:rsidRPr="00167E32">
        <w:rPr>
          <w:rFonts w:asciiTheme="minorHAnsi" w:hAnsiTheme="minorHAnsi"/>
          <w:i/>
          <w:sz w:val="22"/>
          <w:szCs w:val="22"/>
        </w:rPr>
        <w:tab/>
      </w:r>
    </w:p>
    <w:p w14:paraId="27FA9642" w14:textId="7CCFD426" w:rsidR="00C8496F" w:rsidRPr="00167E32" w:rsidRDefault="00C8496F" w:rsidP="00167E32">
      <w:pPr>
        <w:jc w:val="both"/>
        <w:rPr>
          <w:rFonts w:asciiTheme="minorHAnsi" w:hAnsiTheme="minorHAnsi"/>
          <w:i/>
          <w:sz w:val="22"/>
          <w:szCs w:val="22"/>
        </w:rPr>
      </w:pPr>
      <w:r w:rsidRPr="00167E32">
        <w:rPr>
          <w:rFonts w:asciiTheme="minorHAnsi" w:hAnsiTheme="minorHAnsi"/>
          <w:i/>
          <w:sz w:val="22"/>
          <w:szCs w:val="22"/>
        </w:rPr>
        <w:t>ΑΦΜ:</w:t>
      </w:r>
      <w:r w:rsidRPr="00167E32">
        <w:rPr>
          <w:rFonts w:asciiTheme="minorHAnsi" w:hAnsiTheme="minorHAnsi"/>
          <w:i/>
          <w:sz w:val="22"/>
          <w:szCs w:val="22"/>
        </w:rPr>
        <w:tab/>
      </w:r>
      <w:r w:rsidRPr="00167E32">
        <w:rPr>
          <w:rFonts w:asciiTheme="minorHAnsi" w:hAnsiTheme="minorHAnsi"/>
          <w:i/>
          <w:sz w:val="22"/>
          <w:szCs w:val="22"/>
        </w:rPr>
        <w:tab/>
      </w:r>
      <w:r w:rsidRPr="00167E32">
        <w:rPr>
          <w:rFonts w:asciiTheme="minorHAnsi" w:hAnsiTheme="minorHAnsi"/>
          <w:i/>
          <w:sz w:val="22"/>
          <w:szCs w:val="22"/>
        </w:rPr>
        <w:tab/>
      </w:r>
      <w:r w:rsidRPr="00167E32">
        <w:rPr>
          <w:rFonts w:asciiTheme="minorHAnsi" w:hAnsiTheme="minorHAnsi"/>
          <w:i/>
          <w:sz w:val="22"/>
          <w:szCs w:val="22"/>
        </w:rPr>
        <w:tab/>
      </w:r>
    </w:p>
    <w:p w14:paraId="53632CD4" w14:textId="4C0AC332" w:rsidR="00C8496F" w:rsidRPr="00167E32" w:rsidRDefault="00C8496F" w:rsidP="00167E32">
      <w:pPr>
        <w:jc w:val="both"/>
        <w:rPr>
          <w:rFonts w:asciiTheme="minorHAnsi" w:hAnsiTheme="minorHAnsi"/>
          <w:i/>
          <w:sz w:val="22"/>
          <w:szCs w:val="22"/>
        </w:rPr>
      </w:pPr>
      <w:r w:rsidRPr="00167E32">
        <w:rPr>
          <w:rFonts w:asciiTheme="minorHAnsi" w:hAnsiTheme="minorHAnsi"/>
          <w:i/>
          <w:sz w:val="22"/>
          <w:szCs w:val="22"/>
        </w:rPr>
        <w:t>Τηλέφωνο / Φαξ:</w:t>
      </w:r>
      <w:r w:rsidR="00695A70">
        <w:rPr>
          <w:rFonts w:asciiTheme="minorHAnsi" w:hAnsiTheme="minorHAnsi"/>
          <w:i/>
          <w:sz w:val="22"/>
          <w:szCs w:val="22"/>
        </w:rPr>
        <w:t xml:space="preserve">                          </w:t>
      </w:r>
    </w:p>
    <w:p w14:paraId="5B52EB67" w14:textId="53EF25B6" w:rsidR="00842EB4" w:rsidRPr="00301FC4" w:rsidRDefault="00C8496F" w:rsidP="00842EB4">
      <w:pPr>
        <w:jc w:val="both"/>
        <w:rPr>
          <w:rFonts w:asciiTheme="minorHAnsi" w:hAnsiTheme="minorHAnsi"/>
          <w:i/>
          <w:sz w:val="22"/>
          <w:szCs w:val="22"/>
        </w:rPr>
      </w:pPr>
      <w:r w:rsidRPr="00167E32">
        <w:rPr>
          <w:rFonts w:asciiTheme="minorHAnsi" w:hAnsiTheme="minorHAnsi"/>
          <w:i/>
          <w:sz w:val="22"/>
          <w:szCs w:val="22"/>
        </w:rPr>
        <w:t>Διεύθυνση παραλαβής:</w:t>
      </w:r>
      <w:r w:rsidR="00301FC4">
        <w:rPr>
          <w:rFonts w:asciiTheme="minorHAnsi" w:hAnsiTheme="minorHAnsi"/>
          <w:i/>
          <w:sz w:val="22"/>
          <w:szCs w:val="22"/>
        </w:rPr>
        <w:t xml:space="preserve">  </w:t>
      </w:r>
      <w:r w:rsidRPr="00167E32">
        <w:rPr>
          <w:rFonts w:asciiTheme="minorHAnsi" w:hAnsiTheme="minorHAnsi"/>
          <w:i/>
          <w:sz w:val="22"/>
          <w:szCs w:val="22"/>
        </w:rPr>
        <w:tab/>
      </w:r>
    </w:p>
    <w:p w14:paraId="1EBBAC77" w14:textId="171DBBAB" w:rsidR="004A5152" w:rsidRPr="00301FC4" w:rsidRDefault="004A5152" w:rsidP="00167E32">
      <w:pPr>
        <w:jc w:val="both"/>
        <w:rPr>
          <w:rFonts w:asciiTheme="minorHAnsi" w:hAnsiTheme="minorHAnsi"/>
          <w:i/>
          <w:sz w:val="22"/>
          <w:szCs w:val="22"/>
        </w:rPr>
      </w:pPr>
    </w:p>
    <w:p w14:paraId="20D416D7" w14:textId="18869B13" w:rsidR="004A5152" w:rsidRPr="00167E32" w:rsidRDefault="008A4223" w:rsidP="00167E32">
      <w:pPr>
        <w:jc w:val="both"/>
        <w:rPr>
          <w:rFonts w:asciiTheme="minorHAnsi" w:hAnsiTheme="minorHAnsi"/>
          <w:i/>
          <w:sz w:val="22"/>
          <w:szCs w:val="22"/>
        </w:rPr>
      </w:pPr>
      <w:r w:rsidRPr="00167E32">
        <w:rPr>
          <w:rFonts w:asciiTheme="minorHAnsi" w:hAnsiTheme="minorHAnsi"/>
          <w:i/>
          <w:sz w:val="22"/>
          <w:szCs w:val="22"/>
        </w:rPr>
        <w:t>Σημείο-Ο</w:t>
      </w:r>
      <w:r w:rsidR="004A5152" w:rsidRPr="00167E32">
        <w:rPr>
          <w:rFonts w:asciiTheme="minorHAnsi" w:hAnsiTheme="minorHAnsi"/>
          <w:i/>
          <w:sz w:val="22"/>
          <w:szCs w:val="22"/>
        </w:rPr>
        <w:t>νομασία</w:t>
      </w:r>
      <w:r w:rsidRPr="00167E32">
        <w:rPr>
          <w:rFonts w:asciiTheme="minorHAnsi" w:hAnsiTheme="minorHAnsi"/>
          <w:i/>
          <w:sz w:val="22"/>
          <w:szCs w:val="22"/>
        </w:rPr>
        <w:t xml:space="preserve"> </w:t>
      </w:r>
      <w:r w:rsidR="004A5152" w:rsidRPr="00167E32">
        <w:rPr>
          <w:rFonts w:asciiTheme="minorHAnsi" w:hAnsiTheme="minorHAnsi"/>
          <w:i/>
          <w:sz w:val="22"/>
          <w:szCs w:val="22"/>
        </w:rPr>
        <w:t>παραλαβής</w:t>
      </w:r>
      <w:r w:rsidR="004A5152" w:rsidRPr="00301FC4">
        <w:rPr>
          <w:rFonts w:asciiTheme="minorHAnsi" w:hAnsiTheme="minorHAnsi"/>
          <w:i/>
          <w:sz w:val="22"/>
          <w:szCs w:val="22"/>
        </w:rPr>
        <w:t>:</w:t>
      </w:r>
      <w:r w:rsidR="00301FC4">
        <w:rPr>
          <w:rFonts w:asciiTheme="minorHAnsi" w:hAnsiTheme="minorHAnsi"/>
          <w:i/>
          <w:sz w:val="22"/>
          <w:szCs w:val="22"/>
        </w:rPr>
        <w:t xml:space="preserve">   </w:t>
      </w:r>
      <w:r w:rsidR="00842EB4">
        <w:rPr>
          <w:rFonts w:asciiTheme="minorHAnsi" w:hAnsiTheme="minorHAnsi"/>
          <w:i/>
          <w:sz w:val="22"/>
          <w:szCs w:val="22"/>
        </w:rPr>
        <w:t xml:space="preserve">ΣΗΜΕΙΟ ΣΥΛΛΟΓΗΣ </w:t>
      </w:r>
    </w:p>
    <w:p w14:paraId="037D0622" w14:textId="77777777" w:rsidR="004A5152" w:rsidRPr="00167E32" w:rsidRDefault="004A5152" w:rsidP="00C8496F">
      <w:pPr>
        <w:rPr>
          <w:rFonts w:asciiTheme="minorHAnsi" w:hAnsiTheme="minorHAnsi"/>
          <w:sz w:val="22"/>
          <w:szCs w:val="22"/>
        </w:rPr>
      </w:pPr>
    </w:p>
    <w:p w14:paraId="6E60F986" w14:textId="306E634F" w:rsidR="0032014F" w:rsidRPr="008D6CFB" w:rsidRDefault="004A5152" w:rsidP="00167E32">
      <w:pPr>
        <w:jc w:val="both"/>
        <w:rPr>
          <w:rFonts w:asciiTheme="minorHAnsi" w:hAnsiTheme="minorHAnsi"/>
          <w:sz w:val="22"/>
          <w:szCs w:val="22"/>
        </w:rPr>
      </w:pPr>
      <w:r w:rsidRPr="003E164E">
        <w:rPr>
          <w:rFonts w:asciiTheme="minorHAnsi" w:hAnsiTheme="minorHAnsi"/>
          <w:sz w:val="22"/>
          <w:szCs w:val="22"/>
        </w:rPr>
        <w:t>Στο μεταφορέα</w:t>
      </w:r>
      <w:r w:rsidR="00B8552F">
        <w:rPr>
          <w:rFonts w:asciiTheme="minorHAnsi" w:hAnsiTheme="minorHAnsi"/>
          <w:sz w:val="22"/>
          <w:szCs w:val="22"/>
        </w:rPr>
        <w:t xml:space="preserve"> ΙΔΙΑ ΜΕΣΑ </w:t>
      </w:r>
      <w:r w:rsidRPr="003E164E">
        <w:rPr>
          <w:rFonts w:asciiTheme="minorHAnsi" w:hAnsiTheme="minorHAnsi"/>
          <w:sz w:val="22"/>
          <w:szCs w:val="22"/>
        </w:rPr>
        <w:t xml:space="preserve">(ΗΜΑ………………….) με τελικό αποδέκτη </w:t>
      </w:r>
      <w:r w:rsidR="0032014F" w:rsidRPr="003E164E">
        <w:rPr>
          <w:rFonts w:asciiTheme="minorHAnsi" w:hAnsiTheme="minorHAnsi"/>
          <w:sz w:val="22"/>
          <w:szCs w:val="22"/>
        </w:rPr>
        <w:t>τ</w:t>
      </w:r>
      <w:r w:rsidRPr="003E164E">
        <w:rPr>
          <w:rFonts w:asciiTheme="minorHAnsi" w:hAnsiTheme="minorHAnsi"/>
          <w:sz w:val="22"/>
          <w:szCs w:val="22"/>
        </w:rPr>
        <w:t xml:space="preserve">η μονάδα διαχείρισης </w:t>
      </w:r>
      <w:r w:rsidR="0038181E">
        <w:rPr>
          <w:rFonts w:asciiTheme="minorHAnsi" w:hAnsiTheme="minorHAnsi"/>
          <w:sz w:val="22"/>
          <w:szCs w:val="22"/>
          <w:lang w:val="en-US"/>
        </w:rPr>
        <w:t>ECORESET</w:t>
      </w:r>
      <w:r w:rsidR="0038181E" w:rsidRPr="0038181E">
        <w:rPr>
          <w:rFonts w:asciiTheme="minorHAnsi" w:hAnsiTheme="minorHAnsi"/>
          <w:sz w:val="22"/>
          <w:szCs w:val="22"/>
        </w:rPr>
        <w:t xml:space="preserve"> </w:t>
      </w:r>
      <w:r w:rsidRPr="003E164E">
        <w:rPr>
          <w:rFonts w:asciiTheme="minorHAnsi" w:hAnsiTheme="minorHAnsi"/>
          <w:sz w:val="22"/>
          <w:szCs w:val="22"/>
        </w:rPr>
        <w:t xml:space="preserve">(ΗΜΑ: </w:t>
      </w:r>
      <w:r w:rsidR="00373FBD" w:rsidRPr="00373FBD">
        <w:rPr>
          <w:rFonts w:asciiTheme="minorHAnsi" w:hAnsiTheme="minorHAnsi"/>
          <w:sz w:val="22"/>
          <w:szCs w:val="22"/>
        </w:rPr>
        <w:t>63-1</w:t>
      </w:r>
      <w:r w:rsidRPr="003E164E">
        <w:rPr>
          <w:rFonts w:asciiTheme="minorHAnsi" w:hAnsiTheme="minorHAnsi"/>
          <w:sz w:val="22"/>
          <w:szCs w:val="22"/>
        </w:rPr>
        <w:t>),</w:t>
      </w:r>
      <w:r w:rsidR="00373FBD" w:rsidRPr="00373FBD">
        <w:rPr>
          <w:rFonts w:asciiTheme="minorHAnsi" w:hAnsiTheme="minorHAnsi"/>
          <w:sz w:val="22"/>
          <w:szCs w:val="22"/>
        </w:rPr>
        <w:t xml:space="preserve"> </w:t>
      </w:r>
      <w:r w:rsidR="00373FBD">
        <w:rPr>
          <w:rFonts w:asciiTheme="minorHAnsi" w:hAnsiTheme="minorHAnsi"/>
          <w:sz w:val="22"/>
          <w:szCs w:val="22"/>
        </w:rPr>
        <w:t xml:space="preserve">δια μέσου του σημείου συλλογής, </w:t>
      </w:r>
      <w:r w:rsidR="0032014F" w:rsidRPr="003E164E">
        <w:rPr>
          <w:rFonts w:asciiTheme="minorHAnsi" w:hAnsiTheme="minorHAnsi"/>
          <w:sz w:val="22"/>
          <w:szCs w:val="22"/>
        </w:rPr>
        <w:t xml:space="preserve"> </w:t>
      </w:r>
      <w:r w:rsidR="00B13B9C" w:rsidRPr="003E164E">
        <w:rPr>
          <w:rFonts w:asciiTheme="minorHAnsi" w:hAnsiTheme="minorHAnsi"/>
          <w:sz w:val="22"/>
          <w:szCs w:val="22"/>
        </w:rPr>
        <w:t>που ενεργεί  για το εγκεκριμένο με την Υ.Α. 105134/10.6.2004 (ΦΕΚ 905Β/17-6-2004 Απόφαση του Υπουργού ΠΕΧΩΔΕ νυν Υ.Π.ΕΝ) Συλλογικό Σύστημα Εναλλακτικής Διαχείρισης Αποβλήτων Ηλεκτρικού και Ηλεκτρονικού Εξοπλισμού «ANAKYKΛΩΣH ΣYΣKEYΩN A.E.», του οποίου η άδεια ανανεώθηκε δυνάμει της από 24.9.2020 Απόφασης του Διοικητικού Συμβουλίου του Ελληνικού Οργανισμού Ανακύκλωσης (ΕΟΑΝ), με ΑΔΑ 63ΤΨ46Ψ8ΟΖ-ΗΜΣ, όπως έχει τροποποιηθεί και ιχύει</w:t>
      </w:r>
      <w:r w:rsidR="0032014F" w:rsidRPr="003E164E">
        <w:rPr>
          <w:rFonts w:asciiTheme="minorHAnsi" w:eastAsia="MS Mincho" w:hAnsiTheme="minorHAnsi"/>
          <w:kern w:val="1"/>
          <w:sz w:val="22"/>
          <w:szCs w:val="22"/>
          <w:lang w:eastAsia="ar-SA"/>
        </w:rPr>
        <w:t xml:space="preserve">, </w:t>
      </w:r>
      <w:r w:rsidR="00B13B9C" w:rsidRPr="003E164E">
        <w:rPr>
          <w:rFonts w:asciiTheme="minorHAnsi" w:eastAsia="MS Mincho" w:hAnsiTheme="minorHAnsi"/>
          <w:kern w:val="1"/>
          <w:sz w:val="22"/>
          <w:szCs w:val="22"/>
          <w:lang w:eastAsia="ar-SA"/>
        </w:rPr>
        <w:t xml:space="preserve">παραδόθηκαν </w:t>
      </w:r>
      <w:r w:rsidR="0032014F" w:rsidRPr="003E164E">
        <w:rPr>
          <w:rFonts w:asciiTheme="minorHAnsi" w:eastAsia="MS Mincho" w:hAnsiTheme="minorHAnsi"/>
          <w:kern w:val="1"/>
          <w:sz w:val="22"/>
          <w:szCs w:val="22"/>
          <w:lang w:eastAsia="ar-SA"/>
        </w:rPr>
        <w:t>τα είδη ηλεκτρικού και ηλεκτρονικού εξοπλισμού από τα οποία θέλουν να απαλλαγούν   και  εμφανίζονται  στο  επισυναπ</w:t>
      </w:r>
      <w:r w:rsidR="00AD270C" w:rsidRPr="003E164E">
        <w:rPr>
          <w:rFonts w:asciiTheme="minorHAnsi" w:eastAsia="MS Mincho" w:hAnsiTheme="minorHAnsi"/>
          <w:kern w:val="1"/>
          <w:sz w:val="22"/>
          <w:szCs w:val="22"/>
          <w:lang w:eastAsia="ar-SA"/>
        </w:rPr>
        <w:t xml:space="preserve">τόμενο  Δελτίο  Αποστολής με </w:t>
      </w:r>
      <w:r w:rsidR="0032014F" w:rsidRPr="003E164E">
        <w:rPr>
          <w:rFonts w:asciiTheme="minorHAnsi" w:eastAsia="MS Mincho" w:hAnsiTheme="minorHAnsi"/>
          <w:kern w:val="1"/>
          <w:sz w:val="22"/>
          <w:szCs w:val="22"/>
          <w:lang w:eastAsia="ar-SA"/>
        </w:rPr>
        <w:t>αρι</w:t>
      </w:r>
      <w:r w:rsidR="00262761">
        <w:rPr>
          <w:rFonts w:asciiTheme="minorHAnsi" w:eastAsia="MS Mincho" w:hAnsiTheme="minorHAnsi"/>
          <w:kern w:val="1"/>
          <w:sz w:val="22"/>
          <w:szCs w:val="22"/>
          <w:lang w:eastAsia="ar-SA"/>
        </w:rPr>
        <w:t>θμό</w:t>
      </w:r>
      <w:r w:rsidR="00AE5DCF">
        <w:rPr>
          <w:rFonts w:asciiTheme="minorHAnsi" w:eastAsia="MS Mincho" w:hAnsiTheme="minorHAnsi"/>
          <w:kern w:val="1"/>
          <w:sz w:val="22"/>
          <w:szCs w:val="22"/>
          <w:lang w:eastAsia="ar-SA"/>
        </w:rPr>
        <w:t xml:space="preserve"> </w:t>
      </w:r>
      <w:r w:rsidR="006612C0">
        <w:rPr>
          <w:rFonts w:asciiTheme="minorHAnsi" w:eastAsia="MS Mincho" w:hAnsiTheme="minorHAnsi"/>
          <w:b/>
          <w:bCs/>
          <w:kern w:val="1"/>
          <w:sz w:val="22"/>
          <w:szCs w:val="22"/>
          <w:u w:val="single"/>
          <w:lang w:eastAsia="ar-SA"/>
        </w:rPr>
        <w:t>………</w:t>
      </w:r>
      <w:r w:rsidR="006612C0" w:rsidRPr="006612C0">
        <w:rPr>
          <w:rFonts w:asciiTheme="minorHAnsi" w:eastAsia="MS Mincho" w:hAnsiTheme="minorHAnsi"/>
          <w:b/>
          <w:bCs/>
          <w:kern w:val="1"/>
          <w:sz w:val="22"/>
          <w:szCs w:val="22"/>
          <w:u w:val="single"/>
          <w:lang w:eastAsia="ar-SA"/>
        </w:rPr>
        <w:t>..</w:t>
      </w:r>
      <w:r w:rsidR="00262761">
        <w:rPr>
          <w:rFonts w:asciiTheme="minorHAnsi" w:eastAsia="MS Mincho" w:hAnsiTheme="minorHAnsi"/>
          <w:kern w:val="1"/>
          <w:sz w:val="22"/>
          <w:szCs w:val="22"/>
          <w:lang w:eastAsia="ar-SA"/>
        </w:rPr>
        <w:t xml:space="preserve"> </w:t>
      </w:r>
      <w:r w:rsidR="0032014F" w:rsidRPr="003E164E">
        <w:rPr>
          <w:rFonts w:asciiTheme="minorHAnsi" w:eastAsia="MS Mincho" w:hAnsiTheme="minorHAnsi"/>
          <w:kern w:val="1"/>
          <w:sz w:val="22"/>
          <w:szCs w:val="22"/>
          <w:lang w:eastAsia="ar-SA"/>
        </w:rPr>
        <w:t xml:space="preserve"> και αριθμό ζυγολογίου ……………….</w:t>
      </w:r>
      <w:r w:rsidRPr="003E164E">
        <w:rPr>
          <w:rFonts w:asciiTheme="minorHAnsi" w:eastAsia="MS Mincho" w:hAnsiTheme="minorHAnsi"/>
          <w:kern w:val="1"/>
          <w:sz w:val="22"/>
          <w:szCs w:val="22"/>
          <w:lang w:eastAsia="ar-SA"/>
        </w:rPr>
        <w:t xml:space="preserve"> </w:t>
      </w:r>
      <w:r w:rsidR="00AD270C" w:rsidRPr="003E164E">
        <w:rPr>
          <w:rFonts w:asciiTheme="minorHAnsi" w:eastAsia="MS Mincho" w:hAnsiTheme="minorHAnsi"/>
          <w:kern w:val="1"/>
          <w:sz w:val="22"/>
          <w:szCs w:val="22"/>
          <w:lang w:eastAsia="ar-SA"/>
        </w:rPr>
        <w:t>κ</w:t>
      </w:r>
      <w:r w:rsidRPr="003E164E">
        <w:rPr>
          <w:rFonts w:asciiTheme="minorHAnsi" w:eastAsia="MS Mincho" w:hAnsiTheme="minorHAnsi"/>
          <w:kern w:val="1"/>
          <w:sz w:val="22"/>
          <w:szCs w:val="22"/>
          <w:lang w:eastAsia="ar-SA"/>
        </w:rPr>
        <w:t>αι σύνολο κιλ</w:t>
      </w:r>
      <w:r w:rsidR="00AD270C" w:rsidRPr="003E164E">
        <w:rPr>
          <w:rFonts w:asciiTheme="minorHAnsi" w:eastAsia="MS Mincho" w:hAnsiTheme="minorHAnsi"/>
          <w:kern w:val="1"/>
          <w:sz w:val="22"/>
          <w:szCs w:val="22"/>
          <w:lang w:eastAsia="ar-SA"/>
        </w:rPr>
        <w:t>ών</w:t>
      </w:r>
      <w:r w:rsidRPr="003E164E">
        <w:rPr>
          <w:rFonts w:asciiTheme="minorHAnsi" w:eastAsia="MS Mincho" w:hAnsiTheme="minorHAnsi"/>
          <w:kern w:val="1"/>
          <w:sz w:val="22"/>
          <w:szCs w:val="22"/>
          <w:lang w:eastAsia="ar-SA"/>
        </w:rPr>
        <w:t xml:space="preserve"> ……………..</w:t>
      </w:r>
      <w:r w:rsidR="0032014F" w:rsidRPr="003E164E">
        <w:rPr>
          <w:rFonts w:asciiTheme="minorHAnsi" w:eastAsia="MS Mincho" w:hAnsiTheme="minorHAnsi"/>
          <w:kern w:val="1"/>
          <w:sz w:val="22"/>
          <w:szCs w:val="22"/>
          <w:lang w:eastAsia="ar-SA"/>
        </w:rPr>
        <w:t xml:space="preserve"> για να οδηγηθούν προς </w:t>
      </w:r>
      <w:r w:rsidR="001E15E7" w:rsidRPr="003E164E">
        <w:rPr>
          <w:rFonts w:asciiTheme="minorHAnsi" w:eastAsia="MS Mincho" w:hAnsiTheme="minorHAnsi"/>
          <w:kern w:val="1"/>
          <w:sz w:val="22"/>
          <w:szCs w:val="22"/>
          <w:lang w:eastAsia="ar-SA"/>
        </w:rPr>
        <w:t xml:space="preserve">διαχείριση </w:t>
      </w:r>
      <w:r w:rsidR="0032014F" w:rsidRPr="003E164E">
        <w:rPr>
          <w:rFonts w:asciiTheme="minorHAnsi" w:eastAsia="MS Mincho" w:hAnsiTheme="minorHAnsi"/>
          <w:kern w:val="1"/>
          <w:sz w:val="22"/>
          <w:szCs w:val="22"/>
          <w:lang w:eastAsia="ar-SA"/>
        </w:rPr>
        <w:t xml:space="preserve">σύμφωνα με τις διατάξεις </w:t>
      </w:r>
      <w:r w:rsidR="0032014F" w:rsidRPr="003E164E">
        <w:rPr>
          <w:rFonts w:asciiTheme="minorHAnsi" w:hAnsiTheme="minorHAnsi"/>
          <w:sz w:val="22"/>
          <w:szCs w:val="22"/>
        </w:rPr>
        <w:t>ΚΥΑ 23615/2014</w:t>
      </w:r>
      <w:r w:rsidR="0032014F" w:rsidRPr="003E164E">
        <w:rPr>
          <w:rFonts w:asciiTheme="minorHAnsi" w:eastAsia="MS Mincho" w:hAnsiTheme="minorHAnsi"/>
          <w:kern w:val="1"/>
          <w:sz w:val="22"/>
          <w:szCs w:val="22"/>
          <w:lang w:eastAsia="ar-SA"/>
        </w:rPr>
        <w:t xml:space="preserve"> (ΦΕΚ 1184 Β).</w:t>
      </w:r>
      <w:r w:rsidR="0032014F" w:rsidRPr="008D6CFB">
        <w:rPr>
          <w:rFonts w:asciiTheme="minorHAnsi" w:eastAsia="MS Mincho" w:hAnsiTheme="minorHAnsi"/>
          <w:kern w:val="1"/>
          <w:sz w:val="22"/>
          <w:szCs w:val="22"/>
          <w:lang w:eastAsia="ar-SA"/>
        </w:rPr>
        <w:t xml:space="preserve"> </w:t>
      </w:r>
    </w:p>
    <w:p w14:paraId="19518C35" w14:textId="77777777" w:rsidR="00B25FC3" w:rsidRPr="008D6CFB" w:rsidRDefault="00B25FC3" w:rsidP="00167E32">
      <w:pPr>
        <w:jc w:val="both"/>
        <w:rPr>
          <w:rFonts w:asciiTheme="minorHAnsi" w:hAnsiTheme="minorHAnsi"/>
          <w:sz w:val="24"/>
          <w:szCs w:val="24"/>
        </w:rPr>
      </w:pPr>
    </w:p>
    <w:p w14:paraId="687C90E9" w14:textId="77777777" w:rsidR="00B25FC3" w:rsidRDefault="00B25FC3" w:rsidP="00167E32">
      <w:pPr>
        <w:jc w:val="both"/>
        <w:rPr>
          <w:rFonts w:asciiTheme="minorHAnsi" w:hAnsiTheme="minorHAnsi"/>
          <w:sz w:val="22"/>
          <w:szCs w:val="22"/>
        </w:rPr>
      </w:pPr>
      <w:r w:rsidRPr="008D6CFB">
        <w:rPr>
          <w:rFonts w:asciiTheme="minorHAnsi" w:hAnsiTheme="minorHAnsi"/>
          <w:sz w:val="22"/>
          <w:szCs w:val="22"/>
        </w:rPr>
        <w:t xml:space="preserve">Ο παραδίδων υπεύθυνα δηλώνει ότι στα παραδιδόμενα </w:t>
      </w:r>
      <w:r w:rsidR="001E15E7">
        <w:rPr>
          <w:rFonts w:asciiTheme="minorHAnsi" w:hAnsiTheme="minorHAnsi"/>
          <w:sz w:val="22"/>
          <w:szCs w:val="22"/>
        </w:rPr>
        <w:t>ΑΗΗΕ</w:t>
      </w:r>
      <w:r w:rsidR="001E15E7" w:rsidRPr="008D6CFB">
        <w:rPr>
          <w:rFonts w:asciiTheme="minorHAnsi" w:hAnsiTheme="minorHAnsi"/>
          <w:sz w:val="22"/>
          <w:szCs w:val="22"/>
        </w:rPr>
        <w:t xml:space="preserve"> </w:t>
      </w:r>
      <w:r w:rsidRPr="008D6CFB">
        <w:rPr>
          <w:rFonts w:asciiTheme="minorHAnsi" w:hAnsiTheme="minorHAnsi"/>
          <w:sz w:val="22"/>
          <w:szCs w:val="22"/>
        </w:rPr>
        <w:t xml:space="preserve">δεν περιλαμβάνονται </w:t>
      </w:r>
      <w:r w:rsidR="001E15E7">
        <w:rPr>
          <w:rFonts w:asciiTheme="minorHAnsi" w:hAnsiTheme="minorHAnsi"/>
          <w:sz w:val="22"/>
          <w:szCs w:val="22"/>
        </w:rPr>
        <w:t>«ξένα υλικά»</w:t>
      </w:r>
      <w:r w:rsidR="00880D07" w:rsidRPr="008D6CFB">
        <w:rPr>
          <w:rFonts w:asciiTheme="minorHAnsi" w:hAnsiTheme="minorHAnsi"/>
          <w:sz w:val="22"/>
          <w:szCs w:val="22"/>
        </w:rPr>
        <w:t xml:space="preserve">. </w:t>
      </w:r>
      <w:r w:rsidR="001E15E7">
        <w:rPr>
          <w:rFonts w:asciiTheme="minorHAnsi" w:hAnsiTheme="minorHAnsi"/>
          <w:sz w:val="22"/>
          <w:szCs w:val="22"/>
        </w:rPr>
        <w:t xml:space="preserve">Ως «ξένα υλικά» </w:t>
      </w:r>
      <w:r w:rsidR="001E15E7" w:rsidRPr="001E15E7">
        <w:rPr>
          <w:rFonts w:asciiTheme="minorHAnsi" w:hAnsiTheme="minorHAnsi"/>
          <w:sz w:val="22"/>
          <w:szCs w:val="22"/>
        </w:rPr>
        <w:t>νοούνται τα απόβλητα που δεν εμπίπτουν στο πεδίο διαχείρισης της ΚΥΑ</w:t>
      </w:r>
      <w:r w:rsidR="00AD270C">
        <w:rPr>
          <w:rFonts w:asciiTheme="minorHAnsi" w:hAnsiTheme="minorHAnsi"/>
          <w:sz w:val="22"/>
          <w:szCs w:val="22"/>
        </w:rPr>
        <w:t xml:space="preserve"> </w:t>
      </w:r>
      <w:r w:rsidR="001E15E7" w:rsidRPr="001E15E7">
        <w:rPr>
          <w:rFonts w:asciiTheme="minorHAnsi" w:hAnsiTheme="minorHAnsi"/>
          <w:sz w:val="22"/>
          <w:szCs w:val="22"/>
        </w:rPr>
        <w:t>23615/2014 και στον αντίστοιχο ορισμό των ΑΗΗΕ</w:t>
      </w:r>
      <w:r w:rsidR="00AD270C">
        <w:rPr>
          <w:rFonts w:asciiTheme="minorHAnsi" w:hAnsiTheme="minorHAnsi"/>
          <w:sz w:val="22"/>
          <w:szCs w:val="22"/>
        </w:rPr>
        <w:t xml:space="preserve"> </w:t>
      </w:r>
      <w:r w:rsidR="001E15E7" w:rsidRPr="001E15E7">
        <w:rPr>
          <w:rFonts w:asciiTheme="minorHAnsi" w:hAnsiTheme="minorHAnsi"/>
          <w:sz w:val="22"/>
          <w:szCs w:val="22"/>
        </w:rPr>
        <w:t>(βλ. Άρθρο 3 της ΚΥΑ 23615/2014). Νοούνται επίσης μολυσματικά απόβλητα ιατρικά βοηθήματα και ραδιενεργά απόβλητα εκτός αυτών που προκύπτουν στα κατασκευαστικά στοιχεία των ΑΗΗΕ με ραδιενεργές ουσίες, συμπεριλαμβανομένων και των κατασκευαστικών στοιχείων που δεν υπερβαίνουν τα όρια εξαίρεσης που ορίζονται στο άρθρο 3 και στο παράρτημα Ι της οδηγίας 96/29/Ευρατόμ του Συμβουλίου, της 13ης Μαΐου 1996.</w:t>
      </w:r>
    </w:p>
    <w:p w14:paraId="0DD03BAD" w14:textId="77777777" w:rsidR="00F33469" w:rsidRPr="00997729" w:rsidRDefault="007F4AF6" w:rsidP="000B7CFD">
      <w:pPr>
        <w:jc w:val="both"/>
        <w:rPr>
          <w:rFonts w:ascii="Calibri" w:eastAsia="Calibri" w:hAnsi="Calibri" w:cs="Calibri"/>
          <w:sz w:val="22"/>
          <w:szCs w:val="22"/>
        </w:rPr>
      </w:pPr>
      <w:r w:rsidRPr="00301FC4">
        <w:rPr>
          <w:rFonts w:ascii="Calibri" w:eastAsia="Calibri" w:hAnsi="Calibri" w:cs="Calibri"/>
          <w:sz w:val="22"/>
          <w:szCs w:val="22"/>
        </w:rPr>
        <w:lastRenderedPageBreak/>
        <w:t xml:space="preserve">Ο </w:t>
      </w:r>
      <w:r w:rsidR="00F33469" w:rsidRPr="00997729">
        <w:rPr>
          <w:rFonts w:ascii="Calibri" w:eastAsia="Calibri" w:hAnsi="Calibri" w:cs="Calibri"/>
          <w:sz w:val="22"/>
          <w:szCs w:val="22"/>
        </w:rPr>
        <w:t>παραδίδων</w:t>
      </w:r>
      <w:r w:rsidRPr="00301FC4">
        <w:rPr>
          <w:rFonts w:ascii="Calibri" w:eastAsia="Calibri" w:hAnsi="Calibri" w:cs="Calibri"/>
          <w:sz w:val="22"/>
          <w:szCs w:val="22"/>
        </w:rPr>
        <w:t xml:space="preserve"> σε περίπτωση παράδοσης στην Εταιρεία </w:t>
      </w:r>
      <w:r w:rsidR="00F33469" w:rsidRPr="00997729">
        <w:rPr>
          <w:rFonts w:ascii="Calibri" w:eastAsia="Calibri" w:hAnsi="Calibri" w:cs="Calibri"/>
          <w:sz w:val="22"/>
          <w:szCs w:val="22"/>
        </w:rPr>
        <w:t>ιατρ</w:t>
      </w:r>
      <w:r w:rsidR="00167E32" w:rsidRPr="00997729">
        <w:rPr>
          <w:rFonts w:ascii="Calibri" w:eastAsia="Calibri" w:hAnsi="Calibri" w:cs="Calibri"/>
          <w:sz w:val="22"/>
          <w:szCs w:val="22"/>
        </w:rPr>
        <w:t>οτεχνολογικού εξοπλισμού</w:t>
      </w:r>
      <w:r w:rsidR="00F33469" w:rsidRPr="00997729">
        <w:rPr>
          <w:rFonts w:ascii="Calibri" w:eastAsia="Calibri" w:hAnsi="Calibri" w:cs="Calibri"/>
          <w:sz w:val="22"/>
          <w:szCs w:val="22"/>
        </w:rPr>
        <w:t xml:space="preserve"> που εμπίπτ</w:t>
      </w:r>
      <w:r w:rsidR="00167E32" w:rsidRPr="00997729">
        <w:rPr>
          <w:rFonts w:ascii="Calibri" w:eastAsia="Calibri" w:hAnsi="Calibri" w:cs="Calibri"/>
          <w:sz w:val="22"/>
          <w:szCs w:val="22"/>
        </w:rPr>
        <w:t>ει</w:t>
      </w:r>
      <w:r w:rsidR="00F33469" w:rsidRPr="00997729">
        <w:rPr>
          <w:rFonts w:ascii="Calibri" w:eastAsia="Calibri" w:hAnsi="Calibri" w:cs="Calibri"/>
          <w:sz w:val="22"/>
          <w:szCs w:val="22"/>
        </w:rPr>
        <w:t xml:space="preserve"> στο πεδίο εφαρμογής της </w:t>
      </w:r>
      <w:r w:rsidR="00167E32" w:rsidRPr="00997729">
        <w:rPr>
          <w:rFonts w:ascii="Calibri" w:eastAsia="Calibri" w:hAnsi="Calibri" w:cs="Calibri"/>
          <w:sz w:val="22"/>
          <w:szCs w:val="22"/>
        </w:rPr>
        <w:t xml:space="preserve">ΚΥΑ 23615/2014 </w:t>
      </w:r>
      <w:r w:rsidR="00F33469" w:rsidRPr="00997729">
        <w:rPr>
          <w:rFonts w:ascii="Calibri" w:eastAsia="Calibri" w:hAnsi="Calibri" w:cs="Calibri"/>
          <w:sz w:val="22"/>
          <w:szCs w:val="22"/>
        </w:rPr>
        <w:t>δηλώνει υπεύθυνα ότι έχει μεριμνήσει για την απολύμανση αυτ</w:t>
      </w:r>
      <w:r w:rsidR="00167E32" w:rsidRPr="00997729">
        <w:rPr>
          <w:rFonts w:ascii="Calibri" w:eastAsia="Calibri" w:hAnsi="Calibri" w:cs="Calibri"/>
          <w:sz w:val="22"/>
          <w:szCs w:val="22"/>
        </w:rPr>
        <w:t>ού</w:t>
      </w:r>
      <w:r w:rsidR="00F33469" w:rsidRPr="00997729">
        <w:rPr>
          <w:rFonts w:ascii="Calibri" w:eastAsia="Calibri" w:hAnsi="Calibri" w:cs="Calibri"/>
          <w:sz w:val="22"/>
          <w:szCs w:val="22"/>
        </w:rPr>
        <w:t xml:space="preserve"> και διαθέτει τα αντίστοιχα έγγραφα και παραστατικά.</w:t>
      </w:r>
    </w:p>
    <w:p w14:paraId="088E0716" w14:textId="77777777" w:rsidR="00F33469" w:rsidRPr="00997729" w:rsidRDefault="00F33469" w:rsidP="000B7CFD">
      <w:pPr>
        <w:jc w:val="both"/>
        <w:rPr>
          <w:rFonts w:ascii="Calibri" w:eastAsia="Calibri" w:hAnsi="Calibri" w:cs="Calibri"/>
          <w:sz w:val="22"/>
          <w:szCs w:val="22"/>
        </w:rPr>
      </w:pPr>
    </w:p>
    <w:p w14:paraId="4BB2830D" w14:textId="77777777" w:rsidR="007F4AF6" w:rsidRPr="00301FC4" w:rsidRDefault="00167E32" w:rsidP="000B7CFD">
      <w:pPr>
        <w:jc w:val="both"/>
        <w:rPr>
          <w:rFonts w:asciiTheme="minorHAnsi" w:hAnsiTheme="minorHAnsi"/>
          <w:sz w:val="22"/>
          <w:szCs w:val="22"/>
        </w:rPr>
      </w:pPr>
      <w:r w:rsidRPr="00997729">
        <w:rPr>
          <w:rFonts w:ascii="Calibri" w:eastAsia="Calibri" w:hAnsi="Calibri" w:cs="Calibri"/>
          <w:sz w:val="22"/>
          <w:szCs w:val="22"/>
        </w:rPr>
        <w:t xml:space="preserve">Ο παραδίδων σε περίπτωση παράδοσης στην Εταιρεία ΑΗΗΕ με ραδιενεργές ουσίες  </w:t>
      </w:r>
      <w:r w:rsidR="00301FC4" w:rsidRPr="00301FC4">
        <w:rPr>
          <w:rFonts w:ascii="Calibri" w:eastAsia="Calibri" w:hAnsi="Calibri" w:cs="Calibri"/>
          <w:sz w:val="22"/>
          <w:szCs w:val="22"/>
        </w:rPr>
        <w:t>που εμπίπτει στο πεδίο εφαρμογής της ΚΥΑ 23615/2014</w:t>
      </w:r>
      <w:r w:rsidR="00301FC4">
        <w:rPr>
          <w:rFonts w:ascii="Calibri" w:eastAsia="Calibri" w:hAnsi="Calibri" w:cs="Calibri"/>
          <w:sz w:val="22"/>
          <w:szCs w:val="22"/>
        </w:rPr>
        <w:t xml:space="preserve"> </w:t>
      </w:r>
      <w:r w:rsidR="007F4AF6" w:rsidRPr="00301FC4">
        <w:rPr>
          <w:rFonts w:ascii="Calibri" w:eastAsia="Calibri" w:hAnsi="Calibri" w:cs="Calibri"/>
          <w:sz w:val="22"/>
          <w:szCs w:val="22"/>
        </w:rPr>
        <w:t>υποχρεούται</w:t>
      </w:r>
      <w:r w:rsidR="00AD270C">
        <w:rPr>
          <w:rFonts w:ascii="Calibri" w:eastAsia="Calibri" w:hAnsi="Calibri" w:cs="Calibri"/>
          <w:sz w:val="22"/>
          <w:szCs w:val="22"/>
        </w:rPr>
        <w:t>,</w:t>
      </w:r>
      <w:r w:rsidR="007F4AF6" w:rsidRPr="00301FC4">
        <w:rPr>
          <w:rFonts w:ascii="Calibri" w:eastAsia="Calibri" w:hAnsi="Calibri" w:cs="Calibri"/>
          <w:sz w:val="22"/>
          <w:szCs w:val="22"/>
        </w:rPr>
        <w:t xml:space="preserve"> προ της παράδοσης</w:t>
      </w:r>
      <w:r w:rsidR="00AD270C">
        <w:rPr>
          <w:rFonts w:ascii="Calibri" w:eastAsia="Calibri" w:hAnsi="Calibri" w:cs="Calibri"/>
          <w:sz w:val="22"/>
          <w:szCs w:val="22"/>
        </w:rPr>
        <w:t>,</w:t>
      </w:r>
      <w:r w:rsidR="007F4AF6" w:rsidRPr="00301FC4">
        <w:rPr>
          <w:rFonts w:ascii="Calibri" w:eastAsia="Calibri" w:hAnsi="Calibri" w:cs="Calibri"/>
          <w:sz w:val="22"/>
          <w:szCs w:val="22"/>
        </w:rPr>
        <w:t xml:space="preserve"> να έχει προβεί σε όλες τις απαιτούμενες ενέργειες</w:t>
      </w:r>
      <w:r w:rsidR="00AD270C">
        <w:rPr>
          <w:rFonts w:ascii="Calibri" w:eastAsia="Calibri" w:hAnsi="Calibri" w:cs="Calibri"/>
          <w:sz w:val="22"/>
          <w:szCs w:val="22"/>
        </w:rPr>
        <w:t>,</w:t>
      </w:r>
      <w:r w:rsidR="007F4AF6" w:rsidRPr="00301FC4">
        <w:rPr>
          <w:rFonts w:ascii="Calibri" w:eastAsia="Calibri" w:hAnsi="Calibri" w:cs="Calibri"/>
          <w:sz w:val="22"/>
          <w:szCs w:val="22"/>
        </w:rPr>
        <w:t xml:space="preserve"> όπως αυτές ορίζονται από την Ελληνική Επιτροπή Ατομικής Ενέργειας (ΕΕΑΕ) και να διαθέτει τα αντίστοιχα </w:t>
      </w:r>
      <w:r w:rsidR="00AD270C">
        <w:rPr>
          <w:rFonts w:ascii="Calibri" w:eastAsia="Calibri" w:hAnsi="Calibri" w:cs="Calibri"/>
          <w:sz w:val="22"/>
          <w:szCs w:val="22"/>
        </w:rPr>
        <w:t xml:space="preserve">συνοδευτικά </w:t>
      </w:r>
      <w:r w:rsidR="007F4AF6" w:rsidRPr="00301FC4">
        <w:rPr>
          <w:rFonts w:ascii="Calibri" w:eastAsia="Calibri" w:hAnsi="Calibri" w:cs="Calibri"/>
          <w:sz w:val="22"/>
          <w:szCs w:val="22"/>
        </w:rPr>
        <w:t>έγγραφα και παραστατικά.</w:t>
      </w:r>
    </w:p>
    <w:p w14:paraId="1A5A5C12" w14:textId="77777777" w:rsidR="007F4AF6" w:rsidRDefault="007F4AF6" w:rsidP="000B7CFD">
      <w:pPr>
        <w:jc w:val="both"/>
        <w:rPr>
          <w:rFonts w:asciiTheme="minorHAnsi" w:hAnsiTheme="minorHAnsi"/>
          <w:sz w:val="24"/>
          <w:szCs w:val="24"/>
        </w:rPr>
      </w:pPr>
    </w:p>
    <w:p w14:paraId="178AE9EB" w14:textId="77777777" w:rsidR="001E15E7" w:rsidRPr="00987FB7" w:rsidRDefault="001E15E7" w:rsidP="000B7CFD">
      <w:pPr>
        <w:jc w:val="both"/>
        <w:rPr>
          <w:rFonts w:asciiTheme="minorHAnsi" w:hAnsiTheme="minorHAnsi"/>
          <w:sz w:val="22"/>
          <w:szCs w:val="22"/>
        </w:rPr>
      </w:pPr>
      <w:r w:rsidRPr="00987FB7">
        <w:rPr>
          <w:rFonts w:asciiTheme="minorHAnsi" w:hAnsiTheme="minorHAnsi"/>
          <w:sz w:val="22"/>
          <w:szCs w:val="22"/>
        </w:rPr>
        <w:t xml:space="preserve">Επιπροσθέτως, ο παραδίδων δηλώνει υπεύθυνα ότι έχει μεριμνήσει, όπως υποχρεούται, για την οριστική διαγραφή των δεδομένων προσωπικού ή/και ευαίσθητου χαρακτήρα, όπως ορίζονται στον Κανονισμό (ΕΕ) 2016/679, που ενδεχομένως περιέχονται στα ΑΗΗΕ τα οποία παραδίδει </w:t>
      </w:r>
      <w:r w:rsidRPr="00987FB7">
        <w:rPr>
          <w:rFonts w:asciiTheme="minorHAnsi" w:eastAsia="MS Mincho" w:hAnsiTheme="minorHAnsi"/>
          <w:kern w:val="1"/>
          <w:sz w:val="22"/>
          <w:szCs w:val="22"/>
          <w:lang w:eastAsia="ar-SA"/>
        </w:rPr>
        <w:t>προς διαχείριση.</w:t>
      </w:r>
      <w:r w:rsidR="00F33469" w:rsidRPr="00987FB7">
        <w:rPr>
          <w:rFonts w:asciiTheme="minorHAnsi" w:eastAsia="MS Mincho" w:hAnsiTheme="minorHAnsi"/>
          <w:kern w:val="1"/>
          <w:sz w:val="22"/>
          <w:szCs w:val="22"/>
          <w:lang w:eastAsia="ar-SA"/>
        </w:rPr>
        <w:t xml:space="preserve"> </w:t>
      </w:r>
      <w:r w:rsidRPr="00987FB7">
        <w:rPr>
          <w:rFonts w:asciiTheme="minorHAnsi" w:eastAsia="MS Mincho" w:hAnsiTheme="minorHAnsi"/>
          <w:kern w:val="1"/>
          <w:sz w:val="22"/>
          <w:szCs w:val="22"/>
          <w:lang w:eastAsia="ar-SA"/>
        </w:rPr>
        <w:t xml:space="preserve">Σε αντίθετη περίπτωση, η «ANAKYKΛΩΣH ΣYΣKEYΩN A.E.» δε φέρει ουδεμία ευθύνη για τυχόν διαρροές δεδομένων </w:t>
      </w:r>
      <w:r w:rsidRPr="00987FB7">
        <w:rPr>
          <w:rFonts w:asciiTheme="minorHAnsi" w:hAnsiTheme="minorHAnsi"/>
          <w:sz w:val="22"/>
          <w:szCs w:val="22"/>
        </w:rPr>
        <w:t>προσωπικού ή/και ευαίσθητου χαρακτήρα που περιέχονται στα ανωτέρω ΑΗΗΕ ή σε μέρη αυτών.</w:t>
      </w:r>
    </w:p>
    <w:p w14:paraId="473CABDF" w14:textId="77777777" w:rsidR="00B25FC3" w:rsidRDefault="00B25FC3" w:rsidP="000B7CFD">
      <w:pPr>
        <w:jc w:val="both"/>
        <w:rPr>
          <w:rFonts w:asciiTheme="minorHAnsi" w:hAnsiTheme="minorHAnsi"/>
          <w:sz w:val="24"/>
          <w:szCs w:val="24"/>
        </w:rPr>
      </w:pPr>
    </w:p>
    <w:p w14:paraId="7D9A5922" w14:textId="77777777" w:rsidR="00987FB7" w:rsidRDefault="00987FB7" w:rsidP="000B7CFD">
      <w:pPr>
        <w:jc w:val="both"/>
        <w:rPr>
          <w:rFonts w:asciiTheme="minorHAnsi" w:hAnsiTheme="minorHAnsi"/>
          <w:sz w:val="24"/>
          <w:szCs w:val="24"/>
        </w:rPr>
      </w:pPr>
    </w:p>
    <w:p w14:paraId="255A665D" w14:textId="77777777" w:rsidR="00987FB7" w:rsidRPr="008D6CFB" w:rsidRDefault="00987FB7" w:rsidP="000B7CFD">
      <w:pPr>
        <w:jc w:val="both"/>
        <w:rPr>
          <w:rFonts w:asciiTheme="minorHAnsi" w:hAnsiTheme="minorHAnsi"/>
          <w:sz w:val="24"/>
          <w:szCs w:val="24"/>
        </w:rPr>
      </w:pPr>
    </w:p>
    <w:p w14:paraId="1815BEC0" w14:textId="77777777" w:rsidR="00B25FC3" w:rsidRPr="008D6CFB" w:rsidRDefault="00B25FC3" w:rsidP="000B7CFD">
      <w:pPr>
        <w:jc w:val="both"/>
        <w:rPr>
          <w:rFonts w:asciiTheme="minorHAnsi" w:hAnsiTheme="minorHAnsi"/>
          <w:sz w:val="24"/>
          <w:szCs w:val="24"/>
        </w:rPr>
      </w:pPr>
    </w:p>
    <w:p w14:paraId="154391BC" w14:textId="77777777" w:rsidR="00B25FC3" w:rsidRPr="008D6CFB" w:rsidRDefault="00301FC4" w:rsidP="000B7CFD">
      <w:pPr>
        <w:jc w:val="both"/>
        <w:rPr>
          <w:rFonts w:asciiTheme="minorHAnsi" w:hAnsiTheme="minorHAnsi"/>
          <w:sz w:val="24"/>
          <w:szCs w:val="24"/>
        </w:rPr>
      </w:pPr>
      <w:r>
        <w:rPr>
          <w:rFonts w:asciiTheme="minorHAnsi" w:hAnsiTheme="minorHAnsi"/>
          <w:sz w:val="24"/>
          <w:szCs w:val="24"/>
        </w:rPr>
        <w:t xml:space="preserve">           </w:t>
      </w:r>
      <w:r w:rsidR="00B25FC3" w:rsidRPr="008D6CFB">
        <w:rPr>
          <w:rFonts w:asciiTheme="minorHAnsi" w:hAnsiTheme="minorHAnsi"/>
          <w:sz w:val="24"/>
          <w:szCs w:val="24"/>
        </w:rPr>
        <w:t>Ο Παραδίδων</w:t>
      </w:r>
      <w:r w:rsidR="00B25FC3" w:rsidRPr="008D6CFB">
        <w:rPr>
          <w:rFonts w:asciiTheme="minorHAnsi" w:hAnsiTheme="minorHAnsi"/>
          <w:sz w:val="24"/>
          <w:szCs w:val="24"/>
        </w:rPr>
        <w:tab/>
      </w:r>
      <w:r w:rsidR="00BC5249" w:rsidRPr="008D6CFB">
        <w:rPr>
          <w:rFonts w:asciiTheme="minorHAnsi" w:hAnsiTheme="minorHAnsi"/>
          <w:sz w:val="24"/>
          <w:szCs w:val="24"/>
        </w:rPr>
        <w:t xml:space="preserve">         </w:t>
      </w:r>
      <w:r>
        <w:rPr>
          <w:rFonts w:asciiTheme="minorHAnsi" w:hAnsiTheme="minorHAnsi"/>
          <w:sz w:val="24"/>
          <w:szCs w:val="24"/>
        </w:rPr>
        <w:t xml:space="preserve">                 </w:t>
      </w:r>
      <w:r w:rsidR="00BC5249" w:rsidRPr="008D6CFB">
        <w:rPr>
          <w:rFonts w:asciiTheme="minorHAnsi" w:hAnsiTheme="minorHAnsi"/>
          <w:sz w:val="24"/>
          <w:szCs w:val="24"/>
        </w:rPr>
        <w:t xml:space="preserve"> </w:t>
      </w:r>
      <w:r>
        <w:rPr>
          <w:rFonts w:asciiTheme="minorHAnsi" w:hAnsiTheme="minorHAnsi"/>
          <w:sz w:val="24"/>
          <w:szCs w:val="24"/>
        </w:rPr>
        <w:t xml:space="preserve"> </w:t>
      </w:r>
      <w:r w:rsidR="00B25FC3" w:rsidRPr="008D6CFB">
        <w:rPr>
          <w:rFonts w:asciiTheme="minorHAnsi" w:hAnsiTheme="minorHAnsi"/>
          <w:sz w:val="24"/>
          <w:szCs w:val="24"/>
        </w:rPr>
        <w:t xml:space="preserve">Αρ. Κυκλοφ. </w:t>
      </w:r>
      <w:r w:rsidR="00B25FC3" w:rsidRPr="008D6CFB">
        <w:rPr>
          <w:rFonts w:asciiTheme="minorHAnsi" w:hAnsiTheme="minorHAnsi"/>
          <w:sz w:val="24"/>
          <w:szCs w:val="24"/>
        </w:rPr>
        <w:tab/>
      </w:r>
      <w:r w:rsidR="00B25FC3" w:rsidRPr="008D6CFB">
        <w:rPr>
          <w:rFonts w:asciiTheme="minorHAnsi" w:hAnsiTheme="minorHAnsi"/>
          <w:sz w:val="24"/>
          <w:szCs w:val="24"/>
        </w:rPr>
        <w:tab/>
      </w:r>
      <w:r>
        <w:rPr>
          <w:rFonts w:asciiTheme="minorHAnsi" w:hAnsiTheme="minorHAnsi"/>
          <w:sz w:val="24"/>
          <w:szCs w:val="24"/>
        </w:rPr>
        <w:t xml:space="preserve">           </w:t>
      </w:r>
      <w:r w:rsidR="00B25FC3" w:rsidRPr="008D6CFB">
        <w:rPr>
          <w:rFonts w:asciiTheme="minorHAnsi" w:hAnsiTheme="minorHAnsi"/>
          <w:sz w:val="24"/>
          <w:szCs w:val="24"/>
        </w:rPr>
        <w:t xml:space="preserve">    Ο Παραλαβών</w:t>
      </w:r>
    </w:p>
    <w:p w14:paraId="5C3AA5CC" w14:textId="77777777" w:rsidR="00B25FC3" w:rsidRPr="008D6CFB" w:rsidRDefault="000B7CFD" w:rsidP="000B7CFD">
      <w:pPr>
        <w:jc w:val="both"/>
        <w:rPr>
          <w:rFonts w:asciiTheme="minorHAnsi" w:hAnsiTheme="minorHAnsi"/>
          <w:sz w:val="24"/>
          <w:szCs w:val="24"/>
        </w:rPr>
      </w:pPr>
      <w:r>
        <w:rPr>
          <w:rFonts w:asciiTheme="minorHAnsi" w:hAnsiTheme="minorHAnsi"/>
          <w:sz w:val="24"/>
          <w:szCs w:val="24"/>
        </w:rPr>
        <w:t xml:space="preserve">                                                                     </w:t>
      </w:r>
      <w:r w:rsidR="00B25FC3" w:rsidRPr="008D6CFB">
        <w:rPr>
          <w:rFonts w:asciiTheme="minorHAnsi" w:hAnsiTheme="minorHAnsi"/>
          <w:sz w:val="24"/>
          <w:szCs w:val="24"/>
        </w:rPr>
        <w:t>Φορτηγού</w:t>
      </w:r>
      <w:r>
        <w:rPr>
          <w:rFonts w:asciiTheme="minorHAnsi" w:hAnsiTheme="minorHAnsi"/>
          <w:sz w:val="24"/>
          <w:szCs w:val="24"/>
        </w:rPr>
        <w:t xml:space="preserve"> </w:t>
      </w:r>
    </w:p>
    <w:p w14:paraId="50F76E68" w14:textId="0E086DB2" w:rsidR="00B25FC3" w:rsidRPr="008D6CFB" w:rsidRDefault="00105F53" w:rsidP="000B7CFD">
      <w:pPr>
        <w:jc w:val="both"/>
        <w:rPr>
          <w:rFonts w:asciiTheme="minorHAnsi" w:hAnsiTheme="minorHAnsi"/>
          <w:sz w:val="24"/>
          <w:szCs w:val="24"/>
        </w:rPr>
      </w:pPr>
      <w:r>
        <w:rPr>
          <w:rFonts w:asciiTheme="minorHAnsi" w:hAnsiTheme="minorHAnsi"/>
          <w:sz w:val="24"/>
          <w:szCs w:val="24"/>
        </w:rPr>
        <w:t xml:space="preserve">                                                                                                                         </w:t>
      </w:r>
    </w:p>
    <w:p w14:paraId="3F5369D1" w14:textId="77777777" w:rsidR="00B25FC3" w:rsidRPr="008D6CFB" w:rsidRDefault="00B25FC3" w:rsidP="000B7CFD">
      <w:pPr>
        <w:jc w:val="both"/>
        <w:rPr>
          <w:rFonts w:asciiTheme="minorHAnsi" w:hAnsiTheme="minorHAnsi" w:cs="Arial"/>
          <w:sz w:val="24"/>
          <w:szCs w:val="24"/>
        </w:rPr>
      </w:pPr>
    </w:p>
    <w:p w14:paraId="7E0F4F30" w14:textId="77777777" w:rsidR="00B25FC3" w:rsidRPr="008D6CFB" w:rsidRDefault="00301FC4" w:rsidP="000B7CFD">
      <w:pPr>
        <w:jc w:val="both"/>
        <w:rPr>
          <w:rFonts w:asciiTheme="minorHAnsi" w:hAnsiTheme="minorHAnsi" w:cs="Arial"/>
          <w:i/>
        </w:rPr>
      </w:pPr>
      <w:r>
        <w:rPr>
          <w:rFonts w:asciiTheme="minorHAnsi" w:hAnsiTheme="minorHAnsi" w:cs="Arial"/>
          <w:i/>
        </w:rPr>
        <w:t xml:space="preserve">       </w:t>
      </w:r>
      <w:r w:rsidR="00B25FC3" w:rsidRPr="008D6CFB">
        <w:rPr>
          <w:rFonts w:asciiTheme="minorHAnsi" w:hAnsiTheme="minorHAnsi" w:cs="Arial"/>
          <w:i/>
        </w:rPr>
        <w:t xml:space="preserve">(Σφραγίδα / Υπογραφή)                                                 </w:t>
      </w:r>
      <w:r>
        <w:rPr>
          <w:rFonts w:asciiTheme="minorHAnsi" w:hAnsiTheme="minorHAnsi" w:cs="Arial"/>
          <w:i/>
        </w:rPr>
        <w:t xml:space="preserve">                              </w:t>
      </w:r>
      <w:r w:rsidR="00B25FC3" w:rsidRPr="008D6CFB">
        <w:rPr>
          <w:rFonts w:asciiTheme="minorHAnsi" w:hAnsiTheme="minorHAnsi" w:cs="Arial"/>
          <w:i/>
        </w:rPr>
        <w:t xml:space="preserve">            (Σφραγίδα / Υπογραφή)</w:t>
      </w:r>
    </w:p>
    <w:p w14:paraId="2C5DE398" w14:textId="77777777" w:rsidR="00B25FC3" w:rsidRPr="00301FC4" w:rsidRDefault="00B25FC3" w:rsidP="000B7CFD">
      <w:pPr>
        <w:jc w:val="both"/>
        <w:rPr>
          <w:rFonts w:asciiTheme="minorHAnsi" w:hAnsiTheme="minorHAnsi" w:cs="Arial"/>
          <w:i/>
        </w:rPr>
      </w:pPr>
    </w:p>
    <w:p w14:paraId="28F0FB23" w14:textId="77777777" w:rsidR="00167E32" w:rsidRDefault="00167E32" w:rsidP="00B25FC3">
      <w:pPr>
        <w:rPr>
          <w:rFonts w:asciiTheme="minorHAnsi" w:hAnsiTheme="minorHAnsi" w:cs="Arial"/>
          <w:i/>
        </w:rPr>
      </w:pPr>
    </w:p>
    <w:sectPr w:rsidR="00167E32" w:rsidSect="00C8496F">
      <w:headerReference w:type="default" r:id="rId9"/>
      <w:pgSz w:w="11906" w:h="16838"/>
      <w:pgMar w:top="1440" w:right="14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AD66" w14:textId="77777777" w:rsidR="00986F46" w:rsidRDefault="00986F46">
      <w:r>
        <w:separator/>
      </w:r>
    </w:p>
  </w:endnote>
  <w:endnote w:type="continuationSeparator" w:id="0">
    <w:p w14:paraId="0D1C6077" w14:textId="77777777" w:rsidR="00986F46" w:rsidRDefault="0098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D4C1" w14:textId="77777777" w:rsidR="00986F46" w:rsidRDefault="00986F46">
      <w:r>
        <w:separator/>
      </w:r>
    </w:p>
  </w:footnote>
  <w:footnote w:type="continuationSeparator" w:id="0">
    <w:p w14:paraId="5504A45A" w14:textId="77777777" w:rsidR="00986F46" w:rsidRDefault="0098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04"/>
      <w:gridCol w:w="992"/>
      <w:gridCol w:w="456"/>
      <w:gridCol w:w="927"/>
      <w:gridCol w:w="1593"/>
    </w:tblGrid>
    <w:tr w:rsidR="00C8496F" w:rsidRPr="00F33469" w14:paraId="35B1E0D2" w14:textId="77777777">
      <w:tc>
        <w:tcPr>
          <w:tcW w:w="5104" w:type="dxa"/>
          <w:tcBorders>
            <w:top w:val="single" w:sz="6" w:space="0" w:color="auto"/>
            <w:bottom w:val="single" w:sz="4" w:space="0" w:color="auto"/>
            <w:right w:val="single" w:sz="6" w:space="0" w:color="auto"/>
          </w:tcBorders>
          <w:shd w:val="pct20" w:color="auto" w:fill="auto"/>
        </w:tcPr>
        <w:p w14:paraId="78346F5A" w14:textId="77777777" w:rsidR="00C8496F" w:rsidRPr="00F33469" w:rsidRDefault="008D6CFB" w:rsidP="00B25FC3">
          <w:pPr>
            <w:pStyle w:val="Header"/>
            <w:rPr>
              <w:rFonts w:asciiTheme="minorHAnsi" w:hAnsiTheme="minorHAnsi"/>
              <w:b/>
              <w:i/>
            </w:rPr>
          </w:pPr>
          <w:r w:rsidRPr="00F33469">
            <w:rPr>
              <w:rFonts w:asciiTheme="minorHAnsi" w:hAnsiTheme="minorHAnsi"/>
              <w:noProof/>
              <w:lang w:eastAsia="el-GR"/>
            </w:rPr>
            <w:drawing>
              <wp:inline distT="0" distB="0" distL="0" distR="0" wp14:anchorId="2C3075C1" wp14:editId="5A2237F7">
                <wp:extent cx="1003300" cy="416560"/>
                <wp:effectExtent l="0" t="0" r="0" b="0"/>
                <wp:docPr id="2" name="Εικόνα 2" descr="logo mik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ik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416560"/>
                        </a:xfrm>
                        <a:prstGeom prst="rect">
                          <a:avLst/>
                        </a:prstGeom>
                        <a:noFill/>
                        <a:ln>
                          <a:noFill/>
                        </a:ln>
                      </pic:spPr>
                    </pic:pic>
                  </a:graphicData>
                </a:graphic>
              </wp:inline>
            </w:drawing>
          </w:r>
          <w:r w:rsidR="00C8496F" w:rsidRPr="00F33469">
            <w:rPr>
              <w:rFonts w:asciiTheme="minorHAnsi" w:hAnsiTheme="minorHAnsi"/>
              <w:b/>
              <w:i/>
            </w:rPr>
            <w:t xml:space="preserve">                    </w:t>
          </w:r>
        </w:p>
      </w:tc>
      <w:tc>
        <w:tcPr>
          <w:tcW w:w="992" w:type="dxa"/>
          <w:tcBorders>
            <w:top w:val="single" w:sz="6" w:space="0" w:color="auto"/>
            <w:left w:val="nil"/>
            <w:bottom w:val="single" w:sz="6" w:space="0" w:color="auto"/>
          </w:tcBorders>
        </w:tcPr>
        <w:p w14:paraId="0EA0D12D" w14:textId="77777777" w:rsidR="00C8496F" w:rsidRPr="00F33469" w:rsidRDefault="00C8496F" w:rsidP="00B25FC3">
          <w:pPr>
            <w:pStyle w:val="Header"/>
            <w:rPr>
              <w:rFonts w:asciiTheme="minorHAnsi" w:hAnsiTheme="minorHAnsi"/>
            </w:rPr>
          </w:pPr>
        </w:p>
      </w:tc>
      <w:tc>
        <w:tcPr>
          <w:tcW w:w="456" w:type="dxa"/>
          <w:tcBorders>
            <w:top w:val="single" w:sz="6" w:space="0" w:color="auto"/>
            <w:bottom w:val="single" w:sz="6" w:space="0" w:color="auto"/>
          </w:tcBorders>
        </w:tcPr>
        <w:p w14:paraId="4A855A07" w14:textId="77777777" w:rsidR="00C8496F" w:rsidRPr="00F33469" w:rsidRDefault="00C8496F" w:rsidP="00B25FC3">
          <w:pPr>
            <w:pStyle w:val="Header"/>
            <w:rPr>
              <w:rFonts w:asciiTheme="minorHAnsi" w:hAnsiTheme="minorHAnsi"/>
            </w:rPr>
          </w:pPr>
        </w:p>
      </w:tc>
      <w:tc>
        <w:tcPr>
          <w:tcW w:w="927" w:type="dxa"/>
          <w:tcBorders>
            <w:top w:val="single" w:sz="6" w:space="0" w:color="auto"/>
            <w:bottom w:val="single" w:sz="6" w:space="0" w:color="auto"/>
          </w:tcBorders>
        </w:tcPr>
        <w:p w14:paraId="78DB9E99" w14:textId="77777777" w:rsidR="00C8496F" w:rsidRPr="00F33469" w:rsidRDefault="00C8496F" w:rsidP="00B25FC3">
          <w:pPr>
            <w:pStyle w:val="Header"/>
            <w:rPr>
              <w:rFonts w:asciiTheme="minorHAnsi" w:hAnsiTheme="minorHAnsi"/>
            </w:rPr>
          </w:pPr>
          <w:r w:rsidRPr="00F33469">
            <w:rPr>
              <w:rFonts w:asciiTheme="minorHAnsi" w:hAnsiTheme="minorHAnsi"/>
            </w:rPr>
            <w:t>Σελ.</w:t>
          </w:r>
        </w:p>
      </w:tc>
      <w:tc>
        <w:tcPr>
          <w:tcW w:w="1593" w:type="dxa"/>
          <w:tcBorders>
            <w:top w:val="single" w:sz="6" w:space="0" w:color="auto"/>
            <w:bottom w:val="single" w:sz="6" w:space="0" w:color="auto"/>
          </w:tcBorders>
        </w:tcPr>
        <w:p w14:paraId="1C604E8B" w14:textId="77777777" w:rsidR="00C8496F" w:rsidRPr="00F33469" w:rsidRDefault="00C8496F" w:rsidP="00B25FC3">
          <w:pPr>
            <w:pStyle w:val="Header"/>
            <w:rPr>
              <w:rFonts w:asciiTheme="minorHAnsi" w:hAnsiTheme="minorHAnsi"/>
            </w:rPr>
          </w:pPr>
          <w:r w:rsidRPr="00F33469">
            <w:rPr>
              <w:rFonts w:asciiTheme="minorHAnsi" w:hAnsiTheme="minorHAnsi"/>
            </w:rPr>
            <w:fldChar w:fldCharType="begin"/>
          </w:r>
          <w:r w:rsidRPr="00F33469">
            <w:rPr>
              <w:rFonts w:asciiTheme="minorHAnsi" w:hAnsiTheme="minorHAnsi"/>
            </w:rPr>
            <w:instrText xml:space="preserve"> PAGE  \* HEX </w:instrText>
          </w:r>
          <w:r w:rsidRPr="00F33469">
            <w:rPr>
              <w:rFonts w:asciiTheme="minorHAnsi" w:hAnsiTheme="minorHAnsi"/>
            </w:rPr>
            <w:fldChar w:fldCharType="separate"/>
          </w:r>
          <w:r w:rsidR="00095C47">
            <w:rPr>
              <w:rFonts w:asciiTheme="minorHAnsi" w:hAnsiTheme="minorHAnsi"/>
              <w:noProof/>
            </w:rPr>
            <w:t>2</w:t>
          </w:r>
          <w:r w:rsidRPr="00F33469">
            <w:rPr>
              <w:rFonts w:asciiTheme="minorHAnsi" w:hAnsiTheme="minorHAnsi"/>
            </w:rPr>
            <w:fldChar w:fldCharType="end"/>
          </w:r>
          <w:r w:rsidRPr="00F33469">
            <w:rPr>
              <w:rFonts w:asciiTheme="minorHAnsi" w:hAnsiTheme="minorHAnsi"/>
            </w:rPr>
            <w:t xml:space="preserve"> από </w:t>
          </w:r>
          <w:r w:rsidRPr="00F33469">
            <w:rPr>
              <w:rStyle w:val="PageNumber"/>
              <w:rFonts w:asciiTheme="minorHAnsi" w:hAnsiTheme="minorHAnsi"/>
            </w:rPr>
            <w:fldChar w:fldCharType="begin"/>
          </w:r>
          <w:r w:rsidRPr="00F33469">
            <w:rPr>
              <w:rStyle w:val="PageNumber"/>
              <w:rFonts w:asciiTheme="minorHAnsi" w:hAnsiTheme="minorHAnsi"/>
            </w:rPr>
            <w:instrText xml:space="preserve"> NUMPAGES </w:instrText>
          </w:r>
          <w:r w:rsidRPr="00F33469">
            <w:rPr>
              <w:rStyle w:val="PageNumber"/>
              <w:rFonts w:asciiTheme="minorHAnsi" w:hAnsiTheme="minorHAnsi"/>
            </w:rPr>
            <w:fldChar w:fldCharType="separate"/>
          </w:r>
          <w:r w:rsidR="00095C47">
            <w:rPr>
              <w:rStyle w:val="PageNumber"/>
              <w:rFonts w:asciiTheme="minorHAnsi" w:hAnsiTheme="minorHAnsi"/>
              <w:noProof/>
            </w:rPr>
            <w:t>2</w:t>
          </w:r>
          <w:r w:rsidRPr="00F33469">
            <w:rPr>
              <w:rStyle w:val="PageNumber"/>
              <w:rFonts w:asciiTheme="minorHAnsi" w:hAnsiTheme="minorHAnsi"/>
            </w:rPr>
            <w:fldChar w:fldCharType="end"/>
          </w:r>
        </w:p>
      </w:tc>
    </w:tr>
    <w:tr w:rsidR="00C8496F" w:rsidRPr="00F33469" w14:paraId="15214ECE" w14:textId="77777777">
      <w:tc>
        <w:tcPr>
          <w:tcW w:w="5104" w:type="dxa"/>
          <w:tcBorders>
            <w:top w:val="single" w:sz="4" w:space="0" w:color="auto"/>
            <w:bottom w:val="single" w:sz="6" w:space="0" w:color="auto"/>
            <w:right w:val="single" w:sz="6" w:space="0" w:color="auto"/>
          </w:tcBorders>
        </w:tcPr>
        <w:p w14:paraId="040AA638" w14:textId="77777777" w:rsidR="00C8496F" w:rsidRPr="00F33469" w:rsidRDefault="00C8496F" w:rsidP="00B25FC3">
          <w:pPr>
            <w:pStyle w:val="Header"/>
            <w:rPr>
              <w:rFonts w:asciiTheme="minorHAnsi" w:hAnsiTheme="minorHAnsi"/>
              <w:b/>
              <w:i/>
              <w:sz w:val="22"/>
              <w:szCs w:val="22"/>
            </w:rPr>
          </w:pPr>
          <w:r w:rsidRPr="00F33469">
            <w:rPr>
              <w:rFonts w:asciiTheme="minorHAnsi" w:hAnsiTheme="minorHAnsi"/>
              <w:b/>
              <w:i/>
              <w:sz w:val="22"/>
              <w:szCs w:val="22"/>
            </w:rPr>
            <w:t>Ε – 007.5_4/4</w:t>
          </w:r>
        </w:p>
        <w:p w14:paraId="2797623A" w14:textId="77777777" w:rsidR="00C8496F" w:rsidRPr="00F33469" w:rsidRDefault="00C8496F" w:rsidP="00B25FC3">
          <w:pPr>
            <w:pStyle w:val="Header"/>
            <w:rPr>
              <w:rFonts w:asciiTheme="minorHAnsi" w:hAnsiTheme="minorHAnsi"/>
              <w:b/>
            </w:rPr>
          </w:pPr>
          <w:r w:rsidRPr="00F33469">
            <w:rPr>
              <w:rFonts w:asciiTheme="minorHAnsi" w:hAnsiTheme="minorHAnsi"/>
              <w:b/>
              <w:i/>
            </w:rPr>
            <w:t>Βεβαίωση παραλαβής Α.Η.Η.Ε.</w:t>
          </w:r>
        </w:p>
      </w:tc>
      <w:tc>
        <w:tcPr>
          <w:tcW w:w="992" w:type="dxa"/>
          <w:tcBorders>
            <w:top w:val="single" w:sz="6" w:space="0" w:color="auto"/>
            <w:left w:val="nil"/>
            <w:bottom w:val="single" w:sz="6" w:space="0" w:color="auto"/>
            <w:right w:val="single" w:sz="6" w:space="0" w:color="auto"/>
          </w:tcBorders>
        </w:tcPr>
        <w:p w14:paraId="75A0012A" w14:textId="77777777" w:rsidR="00C8496F" w:rsidRPr="00F33469" w:rsidRDefault="00C8496F" w:rsidP="00B25FC3">
          <w:pPr>
            <w:pStyle w:val="Header"/>
            <w:rPr>
              <w:rFonts w:asciiTheme="minorHAnsi" w:hAnsiTheme="minorHAnsi"/>
            </w:rPr>
          </w:pPr>
          <w:r w:rsidRPr="00F33469">
            <w:rPr>
              <w:rFonts w:asciiTheme="minorHAnsi" w:hAnsiTheme="minorHAnsi"/>
            </w:rPr>
            <w:t>Έκδοση</w:t>
          </w:r>
        </w:p>
      </w:tc>
      <w:tc>
        <w:tcPr>
          <w:tcW w:w="456" w:type="dxa"/>
          <w:tcBorders>
            <w:top w:val="single" w:sz="6" w:space="0" w:color="auto"/>
            <w:left w:val="single" w:sz="6" w:space="0" w:color="auto"/>
            <w:bottom w:val="single" w:sz="6" w:space="0" w:color="auto"/>
            <w:right w:val="single" w:sz="6" w:space="0" w:color="auto"/>
          </w:tcBorders>
        </w:tcPr>
        <w:p w14:paraId="1659AE02" w14:textId="77777777" w:rsidR="00C8496F" w:rsidRPr="00F33469" w:rsidRDefault="00C8496F" w:rsidP="00B25FC3">
          <w:pPr>
            <w:pStyle w:val="Header"/>
            <w:jc w:val="center"/>
            <w:rPr>
              <w:rFonts w:asciiTheme="minorHAnsi" w:hAnsiTheme="minorHAnsi"/>
            </w:rPr>
          </w:pPr>
          <w:r w:rsidRPr="00F33469">
            <w:rPr>
              <w:rFonts w:asciiTheme="minorHAnsi" w:hAnsiTheme="minorHAnsi"/>
            </w:rPr>
            <w:t>1</w:t>
          </w:r>
        </w:p>
      </w:tc>
      <w:tc>
        <w:tcPr>
          <w:tcW w:w="927" w:type="dxa"/>
          <w:tcBorders>
            <w:top w:val="single" w:sz="6" w:space="0" w:color="auto"/>
            <w:left w:val="single" w:sz="6" w:space="0" w:color="auto"/>
            <w:bottom w:val="single" w:sz="6" w:space="0" w:color="auto"/>
            <w:right w:val="single" w:sz="6" w:space="0" w:color="auto"/>
          </w:tcBorders>
        </w:tcPr>
        <w:p w14:paraId="09753F0C" w14:textId="77777777" w:rsidR="00C8496F" w:rsidRPr="00F33469" w:rsidRDefault="00C8496F" w:rsidP="00B25FC3">
          <w:pPr>
            <w:pStyle w:val="Header"/>
            <w:rPr>
              <w:rFonts w:asciiTheme="minorHAnsi" w:hAnsiTheme="minorHAnsi"/>
            </w:rPr>
          </w:pPr>
          <w:r w:rsidRPr="00F33469">
            <w:rPr>
              <w:rFonts w:asciiTheme="minorHAnsi" w:hAnsiTheme="minorHAnsi"/>
            </w:rPr>
            <w:t>Ημ/νία</w:t>
          </w:r>
        </w:p>
      </w:tc>
      <w:tc>
        <w:tcPr>
          <w:tcW w:w="1593" w:type="dxa"/>
          <w:tcBorders>
            <w:top w:val="single" w:sz="6" w:space="0" w:color="auto"/>
            <w:left w:val="single" w:sz="6" w:space="0" w:color="auto"/>
            <w:bottom w:val="single" w:sz="6" w:space="0" w:color="auto"/>
          </w:tcBorders>
        </w:tcPr>
        <w:p w14:paraId="72006B4D" w14:textId="5AFC490C" w:rsidR="00C8496F" w:rsidRPr="006612C0" w:rsidRDefault="006612C0" w:rsidP="00B25FC3">
          <w:pPr>
            <w:pStyle w:val="Header"/>
            <w:rPr>
              <w:rFonts w:asciiTheme="minorHAnsi" w:hAnsiTheme="minorHAnsi"/>
              <w:lang w:val="en-US"/>
            </w:rPr>
          </w:pPr>
          <w:r>
            <w:rPr>
              <w:rFonts w:asciiTheme="minorHAnsi" w:hAnsiTheme="minorHAnsi"/>
              <w:lang w:val="en-US"/>
            </w:rPr>
            <w:t>…...</w:t>
          </w:r>
          <w:r w:rsidR="00C8496F" w:rsidRPr="00F33469">
            <w:rPr>
              <w:rFonts w:asciiTheme="minorHAnsi" w:hAnsiTheme="minorHAnsi"/>
            </w:rPr>
            <w:t>/</w:t>
          </w:r>
          <w:proofErr w:type="gramStart"/>
          <w:r>
            <w:rPr>
              <w:rFonts w:asciiTheme="minorHAnsi" w:hAnsiTheme="minorHAnsi"/>
              <w:lang w:val="en-US"/>
            </w:rPr>
            <w:t>…..</w:t>
          </w:r>
          <w:proofErr w:type="gramEnd"/>
          <w:r w:rsidR="00C8496F" w:rsidRPr="00F33469">
            <w:rPr>
              <w:rFonts w:asciiTheme="minorHAnsi" w:hAnsiTheme="minorHAnsi"/>
            </w:rPr>
            <w:t>/20</w:t>
          </w:r>
          <w:r>
            <w:rPr>
              <w:rFonts w:asciiTheme="minorHAnsi" w:hAnsiTheme="minorHAnsi"/>
              <w:lang w:val="en-US"/>
            </w:rPr>
            <w:t>….</w:t>
          </w:r>
        </w:p>
      </w:tc>
    </w:tr>
  </w:tbl>
  <w:p w14:paraId="39D8E29E" w14:textId="77777777" w:rsidR="00C8496F" w:rsidRDefault="00C84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305CA"/>
    <w:multiLevelType w:val="hybridMultilevel"/>
    <w:tmpl w:val="6A98B9EC"/>
    <w:lvl w:ilvl="0" w:tplc="66869B76">
      <w:start w:val="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880282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6F"/>
    <w:rsid w:val="00000400"/>
    <w:rsid w:val="00082C9C"/>
    <w:rsid w:val="00095C47"/>
    <w:rsid w:val="000B7CFD"/>
    <w:rsid w:val="00105F53"/>
    <w:rsid w:val="00167E32"/>
    <w:rsid w:val="001A745D"/>
    <w:rsid w:val="001E15E7"/>
    <w:rsid w:val="00262761"/>
    <w:rsid w:val="00301FC4"/>
    <w:rsid w:val="0032014F"/>
    <w:rsid w:val="00373FBD"/>
    <w:rsid w:val="0038181E"/>
    <w:rsid w:val="00381EED"/>
    <w:rsid w:val="00391815"/>
    <w:rsid w:val="003935C1"/>
    <w:rsid w:val="003A10F2"/>
    <w:rsid w:val="003E0BB9"/>
    <w:rsid w:val="003E164E"/>
    <w:rsid w:val="00494FFC"/>
    <w:rsid w:val="004A5152"/>
    <w:rsid w:val="00554DEE"/>
    <w:rsid w:val="006612C0"/>
    <w:rsid w:val="00695A70"/>
    <w:rsid w:val="007F4AF6"/>
    <w:rsid w:val="00837385"/>
    <w:rsid w:val="00842EB4"/>
    <w:rsid w:val="00880D07"/>
    <w:rsid w:val="008A4223"/>
    <w:rsid w:val="008D6CFB"/>
    <w:rsid w:val="008E48B5"/>
    <w:rsid w:val="00986F46"/>
    <w:rsid w:val="00987FB7"/>
    <w:rsid w:val="00997729"/>
    <w:rsid w:val="00A15096"/>
    <w:rsid w:val="00A42E3A"/>
    <w:rsid w:val="00AD270C"/>
    <w:rsid w:val="00AD74FA"/>
    <w:rsid w:val="00AE5DCF"/>
    <w:rsid w:val="00B13B9C"/>
    <w:rsid w:val="00B25FC3"/>
    <w:rsid w:val="00B8552F"/>
    <w:rsid w:val="00BC502D"/>
    <w:rsid w:val="00BC5249"/>
    <w:rsid w:val="00C64B8F"/>
    <w:rsid w:val="00C8496F"/>
    <w:rsid w:val="00D36007"/>
    <w:rsid w:val="00D652DB"/>
    <w:rsid w:val="00DA0EFE"/>
    <w:rsid w:val="00DC7B8D"/>
    <w:rsid w:val="00EF4418"/>
    <w:rsid w:val="00F031F6"/>
    <w:rsid w:val="00F33469"/>
    <w:rsid w:val="00F462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9AC51"/>
  <w15:docId w15:val="{A5E417F2-4C3C-481C-BE96-73FCB5BE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96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96F"/>
    <w:pPr>
      <w:tabs>
        <w:tab w:val="center" w:pos="4153"/>
        <w:tab w:val="right" w:pos="8306"/>
      </w:tabs>
    </w:pPr>
  </w:style>
  <w:style w:type="paragraph" w:styleId="Footer">
    <w:name w:val="footer"/>
    <w:basedOn w:val="Normal"/>
    <w:rsid w:val="00C8496F"/>
    <w:pPr>
      <w:tabs>
        <w:tab w:val="center" w:pos="4153"/>
        <w:tab w:val="right" w:pos="8306"/>
      </w:tabs>
    </w:pPr>
  </w:style>
  <w:style w:type="character" w:styleId="PageNumber">
    <w:name w:val="page number"/>
    <w:basedOn w:val="DefaultParagraphFont"/>
    <w:rsid w:val="00C8496F"/>
  </w:style>
  <w:style w:type="paragraph" w:styleId="BalloonText">
    <w:name w:val="Balloon Text"/>
    <w:basedOn w:val="Normal"/>
    <w:link w:val="BalloonTextChar"/>
    <w:rsid w:val="008D6CFB"/>
    <w:rPr>
      <w:rFonts w:ascii="Segoe UI" w:hAnsi="Segoe UI" w:cs="Segoe UI"/>
      <w:sz w:val="18"/>
      <w:szCs w:val="18"/>
    </w:rPr>
  </w:style>
  <w:style w:type="character" w:customStyle="1" w:styleId="BalloonTextChar">
    <w:name w:val="Balloon Text Char"/>
    <w:basedOn w:val="DefaultParagraphFont"/>
    <w:link w:val="BalloonText"/>
    <w:rsid w:val="008D6CFB"/>
    <w:rPr>
      <w:rFonts w:ascii="Segoe UI" w:hAnsi="Segoe UI" w:cs="Segoe UI"/>
      <w:sz w:val="18"/>
      <w:szCs w:val="18"/>
      <w:lang w:eastAsia="en-US"/>
    </w:rPr>
  </w:style>
  <w:style w:type="character" w:styleId="CommentReference">
    <w:name w:val="annotation reference"/>
    <w:basedOn w:val="DefaultParagraphFont"/>
    <w:semiHidden/>
    <w:unhideWhenUsed/>
    <w:rsid w:val="008E48B5"/>
    <w:rPr>
      <w:sz w:val="16"/>
      <w:szCs w:val="16"/>
    </w:rPr>
  </w:style>
  <w:style w:type="paragraph" w:styleId="CommentText">
    <w:name w:val="annotation text"/>
    <w:basedOn w:val="Normal"/>
    <w:link w:val="CommentTextChar"/>
    <w:semiHidden/>
    <w:unhideWhenUsed/>
    <w:rsid w:val="008E48B5"/>
  </w:style>
  <w:style w:type="character" w:customStyle="1" w:styleId="CommentTextChar">
    <w:name w:val="Comment Text Char"/>
    <w:basedOn w:val="DefaultParagraphFont"/>
    <w:link w:val="CommentText"/>
    <w:semiHidden/>
    <w:rsid w:val="008E48B5"/>
    <w:rPr>
      <w:lang w:eastAsia="en-US"/>
    </w:rPr>
  </w:style>
  <w:style w:type="paragraph" w:styleId="CommentSubject">
    <w:name w:val="annotation subject"/>
    <w:basedOn w:val="CommentText"/>
    <w:next w:val="CommentText"/>
    <w:link w:val="CommentSubjectChar"/>
    <w:semiHidden/>
    <w:unhideWhenUsed/>
    <w:rsid w:val="008E48B5"/>
    <w:rPr>
      <w:b/>
      <w:bCs/>
    </w:rPr>
  </w:style>
  <w:style w:type="character" w:customStyle="1" w:styleId="CommentSubjectChar">
    <w:name w:val="Comment Subject Char"/>
    <w:basedOn w:val="CommentTextChar"/>
    <w:link w:val="CommentSubject"/>
    <w:semiHidden/>
    <w:rsid w:val="008E48B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Αριθμητική αναφορά" Version="1987"/>
</file>

<file path=customXml/itemProps1.xml><?xml version="1.0" encoding="utf-8"?>
<ds:datastoreItem xmlns:ds="http://schemas.openxmlformats.org/officeDocument/2006/customXml" ds:itemID="{9790B787-62BA-4EF0-A3AD-87D1D92E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3130</Characters>
  <Application>Microsoft Office Word</Application>
  <DocSecurity>4</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ASTIKA</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pallis</dc:creator>
  <cp:lastModifiedBy>Efterpi Apostolou</cp:lastModifiedBy>
  <cp:revision>2</cp:revision>
  <cp:lastPrinted>2008-05-29T10:35:00Z</cp:lastPrinted>
  <dcterms:created xsi:type="dcterms:W3CDTF">2023-03-02T16:45:00Z</dcterms:created>
  <dcterms:modified xsi:type="dcterms:W3CDTF">2023-03-02T16:45:00Z</dcterms:modified>
</cp:coreProperties>
</file>